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ind w:firstLine="1081" w:firstLineChars="300"/>
        <w:rPr>
          <w:rFonts w:hint="eastAsia" w:ascii="仿宋" w:hAnsi="仿宋" w:eastAsia="仿宋"/>
          <w:sz w:val="32"/>
          <w:szCs w:val="32"/>
        </w:rPr>
      </w:pPr>
      <w:r>
        <w:rPr>
          <w:rFonts w:ascii="微软雅黑" w:hAnsi="微软雅黑" w:eastAsia="微软雅黑" w:cs="微软雅黑"/>
          <w:b/>
          <w:i w:val="0"/>
          <w:caps w:val="0"/>
          <w:color w:val="333333"/>
          <w:spacing w:val="0"/>
          <w:sz w:val="36"/>
          <w:szCs w:val="36"/>
        </w:rPr>
        <w:t>罗湖区2021年春季小学转学插班公告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各位家长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200"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根据《广东省教育厅关于中小学生学籍管理的实施细则（试行）》（粤教基〔2014〕24号）和国家、省、市有关消除大班额的要求和我区的班额情况，现将春季转学插班有关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</w:rPr>
        <w:t>事项通知如下：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一、申请</w:t>
      </w:r>
      <w:r>
        <w:rPr>
          <w:rFonts w:hint="eastAsia" w:ascii="黑体" w:hAnsi="黑体" w:eastAsia="黑体" w:cs="黑体"/>
          <w:b w:val="0"/>
          <w:bCs/>
          <w:sz w:val="30"/>
          <w:szCs w:val="30"/>
        </w:rPr>
        <w:t>对象</w:t>
      </w:r>
    </w:p>
    <w:p>
      <w:pPr>
        <w:pStyle w:val="2"/>
        <w:widowControl/>
        <w:tabs>
          <w:tab w:val="left" w:pos="426"/>
        </w:tabs>
        <w:spacing w:line="520" w:lineRule="exact"/>
        <w:ind w:right="200" w:firstLine="602" w:firstLineChars="200"/>
        <w:outlineLvl w:val="9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（一）公办学校申请对象</w:t>
      </w:r>
    </w:p>
    <w:p>
      <w:pPr>
        <w:pStyle w:val="2"/>
        <w:keepNext w:val="0"/>
        <w:keepLines w:val="0"/>
        <w:pageBreakBefore w:val="0"/>
        <w:widowControl/>
        <w:suppressLineNumbers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200"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．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非罗湖区公办学校就读的罗湖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户籍学生，父母在学区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内实际居住</w:t>
      </w:r>
      <w:r>
        <w:rPr>
          <w:rFonts w:hint="eastAsia" w:ascii="仿宋_GB2312" w:hAnsi="仿宋_GB2312" w:eastAsia="仿宋_GB2312" w:cs="仿宋_GB2312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学区地段内或</w:t>
      </w:r>
      <w:r>
        <w:rPr>
          <w:rFonts w:hint="eastAsia" w:ascii="仿宋_GB2312" w:hAnsi="仿宋_GB2312" w:eastAsia="仿宋_GB2312" w:cs="仿宋_GB2312"/>
          <w:sz w:val="30"/>
          <w:szCs w:val="30"/>
        </w:rPr>
        <w:t>租房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，租房的应无其他住宅房产并提交《房屋租赁凭证》和《内地居民采集表》</w:t>
      </w:r>
      <w:r>
        <w:rPr>
          <w:rFonts w:hint="eastAsia" w:ascii="仿宋_GB2312" w:hAnsi="仿宋_GB2312" w:eastAsia="仿宋_GB2312" w:cs="仿宋_GB2312"/>
          <w:sz w:val="30"/>
          <w:szCs w:val="30"/>
        </w:rPr>
        <w:t>）；</w:t>
      </w:r>
    </w:p>
    <w:p>
      <w:pPr>
        <w:pStyle w:val="2"/>
        <w:widowControl/>
        <w:tabs>
          <w:tab w:val="left" w:pos="426"/>
        </w:tabs>
        <w:spacing w:line="520" w:lineRule="exact"/>
        <w:ind w:right="200" w:firstLine="600" w:firstLineChars="200"/>
        <w:outlineLvl w:val="9"/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．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非本市义务教育阶段就读的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深圳其他区户籍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学生和</w:t>
      </w:r>
      <w:r>
        <w:rPr>
          <w:rFonts w:hint="eastAsia" w:ascii="仿宋_GB2312" w:hAnsi="仿宋_GB2312" w:eastAsia="仿宋_GB2312" w:cs="仿宋_GB2312"/>
          <w:b w:val="0"/>
          <w:sz w:val="30"/>
          <w:szCs w:val="30"/>
        </w:rPr>
        <w:t>享受</w:t>
      </w:r>
      <w:r>
        <w:rPr>
          <w:rFonts w:hint="eastAsia" w:ascii="仿宋_GB2312" w:hAnsi="仿宋_GB2312" w:eastAsia="仿宋_GB2312" w:cs="仿宋_GB2312"/>
          <w:b w:val="0"/>
          <w:sz w:val="30"/>
          <w:szCs w:val="30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sz w:val="30"/>
          <w:szCs w:val="30"/>
        </w:rPr>
        <w:t>政策优惠人员子女</w:t>
      </w:r>
      <w:r>
        <w:rPr>
          <w:rFonts w:hint="eastAsia" w:ascii="仿宋_GB2312" w:hAnsi="仿宋_GB2312" w:eastAsia="仿宋_GB2312" w:cs="仿宋_GB2312"/>
          <w:b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0"/>
          <w:szCs w:val="30"/>
          <w:shd w:val="clear" w:color="auto" w:fill="auto"/>
        </w:rPr>
        <w:t>父母在学区购房并实际居住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0"/>
          <w:szCs w:val="30"/>
          <w:shd w:val="clear" w:color="auto" w:fill="auto"/>
          <w:lang w:eastAsia="zh-CN"/>
        </w:rPr>
        <w:t>一年以上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0"/>
          <w:szCs w:val="30"/>
          <w:shd w:val="clear" w:color="auto" w:fill="auto"/>
        </w:rPr>
        <w:t>。</w:t>
      </w:r>
    </w:p>
    <w:p>
      <w:pPr>
        <w:pStyle w:val="2"/>
        <w:widowControl/>
        <w:tabs>
          <w:tab w:val="left" w:pos="426"/>
        </w:tabs>
        <w:spacing w:line="520" w:lineRule="exact"/>
        <w:ind w:right="200" w:firstLine="602" w:firstLineChars="200"/>
        <w:outlineLvl w:val="9"/>
        <w:rPr>
          <w:rFonts w:hint="eastAsia" w:ascii="仿宋" w:hAnsi="仿宋" w:eastAsia="仿宋" w:cs="仿宋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val="en-US" w:eastAsia="zh-CN"/>
        </w:rPr>
        <w:t>（二）小学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0"/>
          <w:szCs w:val="30"/>
          <w:shd w:val="clear" w:color="auto" w:fill="auto"/>
          <w:lang w:val="en-US" w:eastAsia="zh-CN"/>
        </w:rPr>
        <w:t>起始年级和毕业年级原则上不予转学。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kern w:val="2"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kern w:val="2"/>
          <w:sz w:val="30"/>
          <w:szCs w:val="30"/>
        </w:rPr>
        <w:t>二、</w:t>
      </w:r>
      <w:r>
        <w:rPr>
          <w:rFonts w:hint="eastAsia" w:ascii="黑体" w:hAnsi="黑体" w:eastAsia="黑体" w:cs="黑体"/>
          <w:b w:val="0"/>
          <w:bCs/>
          <w:kern w:val="2"/>
          <w:sz w:val="30"/>
          <w:szCs w:val="30"/>
          <w:lang w:eastAsia="zh-CN"/>
        </w:rPr>
        <w:t>申请</w:t>
      </w:r>
      <w:r>
        <w:rPr>
          <w:rFonts w:hint="eastAsia" w:ascii="黑体" w:hAnsi="黑体" w:eastAsia="黑体" w:cs="黑体"/>
          <w:b w:val="0"/>
          <w:bCs/>
          <w:kern w:val="2"/>
          <w:sz w:val="30"/>
          <w:szCs w:val="30"/>
        </w:rPr>
        <w:t>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符合上述公办学校转学插班条件的申请人需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按照《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罗湖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年小学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一年级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学位申请指南》要求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填报和上传申请证明材料照片（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《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罗湖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年小学一年级学位申请指南》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请在“深圳市罗湖教育应用网”查询）；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三、时间、程序及有关要求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（一）网上申请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0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符合公办学校转学插班条件的申请学生请于1月12日—17日登录“罗湖教育应用网—公众服务—学位申请”，进入“转学插班网上预申请”系统，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按要求如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  <w:lang w:eastAsia="zh-CN"/>
        </w:rPr>
        <w:t>实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填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  <w:lang w:eastAsia="zh-CN"/>
        </w:rPr>
        <w:t>报完整的学位申请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信息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并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  <w:lang w:eastAsia="zh-CN"/>
        </w:rPr>
        <w:t>将申请证明材料拍照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上传至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  <w:lang w:eastAsia="zh-CN"/>
        </w:rPr>
        <w:t>申请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系统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  <w:lang w:eastAsia="zh-CN"/>
        </w:rPr>
        <w:t>（照片必须保证端正清晰）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0"/>
          <w:szCs w:val="30"/>
          <w:shd w:val="clear" w:color="auto" w:fill="FFFFFF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70" w:firstLineChars="200"/>
        <w:jc w:val="both"/>
        <w:textAlignment w:val="auto"/>
        <w:outlineLvl w:val="9"/>
        <w:rPr>
          <w:rStyle w:val="6"/>
          <w:rFonts w:hint="eastAsia" w:ascii="仿宋" w:hAnsi="仿宋" w:eastAsia="仿宋" w:cs="仿宋"/>
          <w:b/>
          <w:color w:val="auto"/>
          <w:spacing w:val="-8"/>
          <w:sz w:val="30"/>
          <w:szCs w:val="30"/>
          <w:lang w:eastAsia="zh-CN"/>
        </w:rPr>
      </w:pPr>
      <w:r>
        <w:rPr>
          <w:rStyle w:val="6"/>
          <w:rFonts w:hint="eastAsia" w:ascii="仿宋" w:hAnsi="仿宋" w:eastAsia="仿宋" w:cs="仿宋"/>
          <w:b/>
          <w:color w:val="auto"/>
          <w:spacing w:val="-8"/>
          <w:sz w:val="30"/>
          <w:szCs w:val="30"/>
          <w:lang w:val="en-US" w:eastAsia="zh-CN"/>
        </w:rPr>
        <w:t>（二）</w:t>
      </w:r>
      <w:r>
        <w:rPr>
          <w:rStyle w:val="6"/>
          <w:rFonts w:hint="eastAsia" w:ascii="仿宋" w:hAnsi="仿宋" w:eastAsia="仿宋" w:cs="仿宋"/>
          <w:b/>
          <w:color w:val="auto"/>
          <w:spacing w:val="-8"/>
          <w:sz w:val="30"/>
          <w:szCs w:val="30"/>
          <w:lang w:eastAsia="zh-CN"/>
        </w:rPr>
        <w:t>学校验证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600" w:firstLineChars="200"/>
        <w:jc w:val="both"/>
        <w:textAlignment w:val="auto"/>
        <w:outlineLvl w:val="9"/>
        <w:rPr>
          <w:rStyle w:val="6"/>
          <w:rFonts w:hint="eastAsia" w:ascii="仿宋" w:hAnsi="仿宋" w:eastAsia="仿宋" w:cs="仿宋"/>
          <w:b w:val="0"/>
          <w:bCs/>
          <w:color w:val="auto"/>
          <w:spacing w:val="-8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实行网上审核，无法网上比对审核的特殊房产，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请留意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学校短信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或电话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预约验证。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0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（1）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网上审核。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以商品房房产证（或不动产权证）、安居型住房或房屋租赁凭证（信息）为住房证明材料申请转学的家长，不需要到学校现场提交申请材料，学校将在网上对家长上传的申请材料照片进行初审。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02" w:firstLineChars="20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（2）</w:t>
      </w: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预约验证。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使用其他类型住房材料申请转学（祖屋、军产房、集资房、自建房等）的家长，由学校短信预约验证，请按预约时间携带相关证明材料原件到学校验核。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0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申请结果告知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00" w:firstLineChars="200"/>
        <w:jc w:val="both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学校于2月26日前通知家长转学申请结果。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200" w:firstLine="600" w:firstLineChars="200"/>
        <w:textAlignment w:val="auto"/>
        <w:outlineLvl w:val="9"/>
        <w:rPr>
          <w:rFonts w:hint="eastAsia" w:ascii="经典黑体简" w:hAnsi="经典黑体简" w:eastAsia="经典黑体简" w:cs="经典黑体简"/>
          <w:color w:val="000000"/>
          <w:sz w:val="30"/>
          <w:szCs w:val="30"/>
          <w:u w:val="none"/>
          <w:lang w:val="en-US" w:eastAsia="zh-CN"/>
        </w:rPr>
      </w:pPr>
      <w:r>
        <w:rPr>
          <w:rFonts w:hint="eastAsia" w:ascii="经典黑体简" w:hAnsi="经典黑体简" w:eastAsia="经典黑体简" w:cs="经典黑体简"/>
          <w:color w:val="000000"/>
          <w:sz w:val="30"/>
          <w:szCs w:val="30"/>
          <w:u w:val="none"/>
          <w:lang w:val="en-US" w:eastAsia="zh-CN"/>
        </w:rPr>
        <w:t>四、特别提醒：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200" w:firstLine="600" w:firstLineChars="200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0"/>
          <w:szCs w:val="30"/>
        </w:rPr>
        <w:t>（一）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公办学校未达省规定班额数的年级，视空余学位数量按申请学生的类别/积分顺序录取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无空余学位的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年级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，无法接受转学插班。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200"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0"/>
          <w:szCs w:val="30"/>
        </w:rPr>
        <w:t>住房已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被</w:t>
      </w:r>
      <w:r>
        <w:rPr>
          <w:rFonts w:hint="eastAsia" w:ascii="仿宋_GB2312" w:hAnsi="仿宋_GB2312" w:eastAsia="仿宋_GB2312" w:cs="仿宋_GB2312"/>
          <w:sz w:val="30"/>
          <w:szCs w:val="30"/>
        </w:rPr>
        <w:t>学位锁定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的可申请转学民办学校（房屋是否锁定，请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登录“罗湖教育应用网—公众服务—学位申请”，进入“罗湖区学区房查询”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）。</w:t>
      </w:r>
    </w:p>
    <w:p>
      <w:pPr>
        <w:ind w:firstLine="900" w:firstLineChars="300"/>
        <w:rPr>
          <w:rFonts w:hint="eastAsia" w:ascii="仿宋_GB2312" w:hAnsi="仿宋_GB2312" w:eastAsia="仿宋_GB2312" w:cs="仿宋_GB2312"/>
          <w:b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0"/>
          <w:szCs w:val="30"/>
          <w:lang w:eastAsia="zh-CN"/>
        </w:rPr>
        <w:t>特此通知。</w:t>
      </w:r>
    </w:p>
    <w:p>
      <w:pPr>
        <w:ind w:firstLine="900" w:firstLineChars="300"/>
        <w:rPr>
          <w:rFonts w:hint="default" w:ascii="仿宋_GB2312" w:hAnsi="仿宋_GB2312" w:eastAsia="仿宋_GB2312" w:cs="仿宋_GB2312"/>
          <w:b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sz w:val="30"/>
          <w:szCs w:val="30"/>
          <w:lang w:val="en-US" w:eastAsia="zh-CN"/>
        </w:rPr>
        <w:t>学校咨询电话：22989586）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00" w:firstLineChars="1800"/>
        <w:textAlignment w:val="auto"/>
        <w:outlineLvl w:val="9"/>
        <w:rPr>
          <w:rFonts w:hint="default" w:ascii="仿宋_GB2312" w:hAnsi="仿宋_GB2312" w:eastAsia="仿宋_GB2312" w:cs="仿宋_GB2312"/>
          <w:color w:val="000000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深圳市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罗湖区教育局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00" w:firstLineChars="1900"/>
        <w:textAlignment w:val="auto"/>
        <w:outlineLvl w:val="9"/>
        <w:rPr>
          <w:rFonts w:hint="default" w:ascii="仿宋_GB2312" w:hAnsi="仿宋_GB2312" w:eastAsia="仿宋_GB2312" w:cs="仿宋_GB2312"/>
          <w:b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兰亭中粗黑_GBK">
    <w:altName w:val="黑体"/>
    <w:panose1 w:val="00000000000000000000"/>
    <w:charset w:val="86"/>
    <w:family w:val="auto"/>
    <w:pitch w:val="default"/>
    <w:sig w:usb0="00000000" w:usb1="00000000" w:usb2="00082016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经典黑体简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E5DD5"/>
    <w:rsid w:val="50EB6683"/>
    <w:rsid w:val="568E5DD5"/>
    <w:rsid w:val="636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none"/>
    </w:rPr>
  </w:style>
  <w:style w:type="character" w:customStyle="1" w:styleId="6">
    <w:name w:val="正文加粗"/>
    <w:qFormat/>
    <w:uiPriority w:val="99"/>
    <w:rPr>
      <w:rFonts w:ascii="方正兰亭中粗黑_GBK" w:eastAsia="方正兰亭中粗黑_GBK" w:cs="方正兰亭中粗黑_GBK"/>
      <w:spacing w:val="-7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2021-01-11T06:35:00Z</dcterms:created>
  <dc:creator>MJ</dc:creator>
  <cp:lastModifiedBy>MJ</cp:lastModifiedBy>
  <cp:lastPrinted>2021-01-11T07:06:00Z</cp:lastPrinted>
  <dcterms:modified xsi:type="dcterms:W3CDTF">2021-01-11T23:41:58Z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