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519" w:rsidRPr="00C77519" w:rsidRDefault="00C77519" w:rsidP="00C77519">
      <w:pPr>
        <w:widowControl/>
        <w:pBdr>
          <w:bottom w:val="single" w:sz="6" w:space="1" w:color="auto"/>
        </w:pBdr>
        <w:jc w:val="center"/>
        <w:rPr>
          <w:rFonts w:ascii="Arial" w:eastAsia="宋体" w:hAnsi="Arial" w:cs="Arial" w:hint="eastAsia"/>
          <w:vanish/>
          <w:kern w:val="0"/>
          <w:sz w:val="16"/>
          <w:szCs w:val="16"/>
        </w:rPr>
      </w:pPr>
      <w:r w:rsidRPr="00C77519">
        <w:rPr>
          <w:rFonts w:ascii="Arial" w:eastAsia="宋体" w:hAnsi="Arial" w:cs="Arial" w:hint="eastAsia"/>
          <w:vanish/>
          <w:kern w:val="0"/>
          <w:sz w:val="16"/>
          <w:szCs w:val="16"/>
        </w:rPr>
        <w:t>窗体顶端</w:t>
      </w:r>
    </w:p>
    <w:tbl>
      <w:tblPr>
        <w:tblW w:w="5000" w:type="pct"/>
        <w:jc w:val="center"/>
        <w:tblCellMar>
          <w:left w:w="0" w:type="dxa"/>
          <w:right w:w="0" w:type="dxa"/>
        </w:tblCellMar>
        <w:tblLook w:val="04A0" w:firstRow="1" w:lastRow="0" w:firstColumn="1" w:lastColumn="0" w:noHBand="0" w:noVBand="1"/>
      </w:tblPr>
      <w:tblGrid>
        <w:gridCol w:w="8306"/>
      </w:tblGrid>
      <w:tr w:rsidR="00C77519" w:rsidRPr="00C77519" w:rsidTr="00C77519">
        <w:trPr>
          <w:jc w:val="center"/>
        </w:trPr>
        <w:tc>
          <w:tcPr>
            <w:tcW w:w="10188" w:type="dxa"/>
            <w:shd w:val="clear" w:color="auto" w:fill="FFFFFF"/>
            <w:vAlign w:val="center"/>
            <w:hideMark/>
          </w:tcPr>
          <w:p w:rsidR="00C77519" w:rsidRPr="00C77519" w:rsidRDefault="00C77519" w:rsidP="00C77519">
            <w:pPr>
              <w:widowControl/>
              <w:jc w:val="left"/>
              <w:rPr>
                <w:rFonts w:ascii="宋体" w:eastAsia="宋体" w:hAnsi="宋体" w:cs="宋体"/>
                <w:kern w:val="0"/>
                <w:sz w:val="24"/>
                <w:szCs w:val="24"/>
              </w:rPr>
            </w:pPr>
          </w:p>
        </w:tc>
      </w:tr>
      <w:tr w:rsidR="00C77519" w:rsidRPr="00C77519" w:rsidTr="00C77519">
        <w:trPr>
          <w:jc w:val="center"/>
        </w:trPr>
        <w:tc>
          <w:tcPr>
            <w:tcW w:w="0" w:type="auto"/>
            <w:vAlign w:val="center"/>
            <w:hideMark/>
          </w:tcPr>
          <w:tbl>
            <w:tblPr>
              <w:tblW w:w="10188" w:type="dxa"/>
              <w:tblCellMar>
                <w:left w:w="0" w:type="dxa"/>
                <w:right w:w="0" w:type="dxa"/>
              </w:tblCellMar>
              <w:tblLook w:val="04A0" w:firstRow="1" w:lastRow="0" w:firstColumn="1" w:lastColumn="0" w:noHBand="0" w:noVBand="1"/>
            </w:tblPr>
            <w:tblGrid>
              <w:gridCol w:w="10094"/>
              <w:gridCol w:w="94"/>
            </w:tblGrid>
            <w:tr w:rsidR="00C77519" w:rsidRPr="00C77519">
              <w:tc>
                <w:tcPr>
                  <w:tcW w:w="9427" w:type="dxa"/>
                  <w:tcMar>
                    <w:top w:w="150" w:type="dxa"/>
                    <w:left w:w="300" w:type="dxa"/>
                    <w:bottom w:w="150" w:type="dxa"/>
                    <w:right w:w="300" w:type="dxa"/>
                  </w:tcMar>
                  <w:vAlign w:val="center"/>
                  <w:hideMark/>
                </w:tcPr>
                <w:p w:rsidR="00C77519" w:rsidRPr="00C77519" w:rsidRDefault="00C77519" w:rsidP="00C77519">
                  <w:pPr>
                    <w:widowControl/>
                    <w:jc w:val="center"/>
                    <w:rPr>
                      <w:rFonts w:ascii="微软雅黑" w:eastAsia="微软雅黑" w:hAnsi="微软雅黑" w:cs="宋体"/>
                      <w:b/>
                      <w:bCs/>
                      <w:color w:val="333333"/>
                      <w:kern w:val="0"/>
                      <w:sz w:val="33"/>
                      <w:szCs w:val="33"/>
                    </w:rPr>
                  </w:pPr>
                  <w:bookmarkStart w:id="0" w:name="_GoBack"/>
                  <w:r w:rsidRPr="00C77519">
                    <w:rPr>
                      <w:rFonts w:ascii="微软雅黑" w:eastAsia="微软雅黑" w:hAnsi="微软雅黑" w:cs="宋体" w:hint="eastAsia"/>
                      <w:b/>
                      <w:bCs/>
                      <w:color w:val="333333"/>
                      <w:kern w:val="0"/>
                      <w:sz w:val="33"/>
                      <w:szCs w:val="33"/>
                    </w:rPr>
                    <w:t>罗湖区2020年小学一年级学位申请指南</w:t>
                  </w:r>
                  <w:bookmarkEnd w:id="0"/>
                  <w:r w:rsidRPr="00C77519">
                    <w:rPr>
                      <w:rFonts w:ascii="微软雅黑" w:eastAsia="微软雅黑" w:hAnsi="微软雅黑" w:cs="宋体" w:hint="eastAsia"/>
                      <w:b/>
                      <w:bCs/>
                      <w:color w:val="333333"/>
                      <w:kern w:val="0"/>
                      <w:sz w:val="33"/>
                      <w:szCs w:val="33"/>
                    </w:rPr>
                    <w:t>（附地段示意图）</w:t>
                  </w:r>
                </w:p>
              </w:tc>
              <w:tc>
                <w:tcPr>
                  <w:tcW w:w="72" w:type="dxa"/>
                  <w:tcBorders>
                    <w:top w:val="nil"/>
                    <w:left w:val="nil"/>
                    <w:bottom w:val="nil"/>
                    <w:right w:val="nil"/>
                  </w:tcBorders>
                  <w:noWrap/>
                  <w:vAlign w:val="center"/>
                  <w:hideMark/>
                </w:tcPr>
                <w:p w:rsidR="00C77519" w:rsidRPr="00C77519" w:rsidRDefault="00C77519" w:rsidP="00C77519">
                  <w:pPr>
                    <w:widowControl/>
                    <w:jc w:val="center"/>
                    <w:rPr>
                      <w:rFonts w:ascii="微软雅黑" w:eastAsia="微软雅黑" w:hAnsi="微软雅黑" w:cs="宋体" w:hint="eastAsia"/>
                      <w:b/>
                      <w:bCs/>
                      <w:color w:val="333333"/>
                      <w:kern w:val="0"/>
                      <w:sz w:val="33"/>
                      <w:szCs w:val="33"/>
                    </w:rPr>
                  </w:pPr>
                </w:p>
              </w:tc>
            </w:tr>
          </w:tbl>
          <w:p w:rsidR="00C77519" w:rsidRPr="00C77519" w:rsidRDefault="00C77519" w:rsidP="00C77519">
            <w:pPr>
              <w:widowControl/>
              <w:jc w:val="left"/>
              <w:rPr>
                <w:rFonts w:ascii="宋体" w:eastAsia="宋体" w:hAnsi="宋体" w:cs="宋体"/>
                <w:kern w:val="0"/>
                <w:szCs w:val="21"/>
              </w:rPr>
            </w:pPr>
          </w:p>
        </w:tc>
      </w:tr>
      <w:tr w:rsidR="00C77519" w:rsidRPr="00C77519" w:rsidTr="00C77519">
        <w:trPr>
          <w:trHeight w:val="336"/>
          <w:jc w:val="center"/>
        </w:trPr>
        <w:tc>
          <w:tcPr>
            <w:tcW w:w="0" w:type="auto"/>
            <w:vAlign w:val="center"/>
            <w:hideMark/>
          </w:tcPr>
          <w:p w:rsidR="00C77519" w:rsidRPr="00C77519" w:rsidRDefault="00C77519" w:rsidP="00C77519">
            <w:pPr>
              <w:widowControl/>
              <w:jc w:val="center"/>
              <w:rPr>
                <w:rFonts w:ascii="宋体" w:eastAsia="宋体" w:hAnsi="宋体" w:cs="宋体"/>
                <w:kern w:val="0"/>
                <w:szCs w:val="21"/>
              </w:rPr>
            </w:pPr>
            <w:r w:rsidRPr="00C77519">
              <w:rPr>
                <w:rFonts w:ascii="宋体" w:eastAsia="宋体" w:hAnsi="宋体" w:cs="宋体"/>
                <w:kern w:val="0"/>
                <w:szCs w:val="21"/>
              </w:rPr>
              <w:t>   2020/5/9 16:16:00     发布者：招生管理员   阅读：0</w:t>
            </w:r>
          </w:p>
          <w:p w:rsidR="00C77519" w:rsidRPr="00C77519" w:rsidRDefault="00C77519" w:rsidP="00C77519">
            <w:pPr>
              <w:widowControl/>
              <w:jc w:val="left"/>
              <w:rPr>
                <w:rFonts w:ascii="宋体" w:eastAsia="宋体" w:hAnsi="宋体" w:cs="宋体"/>
                <w:kern w:val="0"/>
                <w:szCs w:val="21"/>
              </w:rPr>
            </w:pPr>
          </w:p>
        </w:tc>
      </w:tr>
      <w:tr w:rsidR="00C77519" w:rsidRPr="00C77519" w:rsidTr="00C77519">
        <w:trPr>
          <w:jc w:val="center"/>
          <w:hidden/>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8306"/>
            </w:tblGrid>
            <w:tr w:rsidR="00C77519" w:rsidRPr="00C77519">
              <w:trPr>
                <w:jc w:val="center"/>
                <w:hidden/>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8306"/>
                  </w:tblGrid>
                  <w:tr w:rsidR="00C77519" w:rsidRPr="00C77519">
                    <w:trPr>
                      <w:hidden/>
                    </w:trPr>
                    <w:tc>
                      <w:tcPr>
                        <w:tcW w:w="10188" w:type="dxa"/>
                        <w:vAlign w:val="center"/>
                        <w:hideMark/>
                      </w:tcPr>
                      <w:p w:rsidR="00C77519" w:rsidRPr="00C77519" w:rsidRDefault="00C77519" w:rsidP="00C77519">
                        <w:pPr>
                          <w:widowControl/>
                          <w:pBdr>
                            <w:bottom w:val="single" w:sz="6" w:space="1" w:color="auto"/>
                          </w:pBdr>
                          <w:jc w:val="center"/>
                          <w:rPr>
                            <w:rFonts w:ascii="Arial" w:eastAsia="宋体" w:hAnsi="Arial" w:cs="Arial" w:hint="eastAsia"/>
                            <w:vanish/>
                            <w:kern w:val="0"/>
                            <w:sz w:val="16"/>
                            <w:szCs w:val="16"/>
                          </w:rPr>
                        </w:pPr>
                        <w:r w:rsidRPr="00C77519">
                          <w:rPr>
                            <w:rFonts w:ascii="Arial" w:eastAsia="宋体" w:hAnsi="Arial" w:cs="Arial" w:hint="eastAsia"/>
                            <w:vanish/>
                            <w:kern w:val="0"/>
                            <w:sz w:val="16"/>
                            <w:szCs w:val="16"/>
                          </w:rPr>
                          <w:t>窗体顶端</w:t>
                        </w:r>
                      </w:p>
                      <w:p w:rsidR="00C77519" w:rsidRPr="00C77519" w:rsidRDefault="00C77519" w:rsidP="00C77519">
                        <w:pPr>
                          <w:widowControl/>
                          <w:jc w:val="center"/>
                          <w:rPr>
                            <w:rFonts w:ascii="宋体" w:eastAsia="宋体" w:hAnsi="宋体" w:cs="宋体"/>
                            <w:kern w:val="0"/>
                            <w:szCs w:val="21"/>
                          </w:rPr>
                        </w:pPr>
                      </w:p>
                      <w:tbl>
                        <w:tblPr>
                          <w:tblW w:w="5000" w:type="pct"/>
                          <w:jc w:val="center"/>
                          <w:tblCellMar>
                            <w:left w:w="0" w:type="dxa"/>
                            <w:right w:w="0" w:type="dxa"/>
                          </w:tblCellMar>
                          <w:tblLook w:val="04A0" w:firstRow="1" w:lastRow="0" w:firstColumn="1" w:lastColumn="0" w:noHBand="0" w:noVBand="1"/>
                        </w:tblPr>
                        <w:tblGrid>
                          <w:gridCol w:w="8306"/>
                        </w:tblGrid>
                        <w:tr w:rsidR="00C77519" w:rsidRPr="00C77519" w:rsidTr="00C77519">
                          <w:trPr>
                            <w:jc w:val="center"/>
                          </w:trPr>
                          <w:tc>
                            <w:tcPr>
                              <w:tcW w:w="10188" w:type="dxa"/>
                              <w:shd w:val="clear" w:color="auto" w:fill="FFFFFF"/>
                              <w:vAlign w:val="center"/>
                              <w:hideMark/>
                            </w:tcPr>
                            <w:p w:rsidR="00C77519" w:rsidRPr="00C77519" w:rsidRDefault="00C77519" w:rsidP="00C77519">
                              <w:pPr>
                                <w:widowControl/>
                                <w:jc w:val="center"/>
                                <w:rPr>
                                  <w:rFonts w:ascii="宋体" w:eastAsia="宋体" w:hAnsi="宋体" w:cs="宋体"/>
                                  <w:kern w:val="0"/>
                                  <w:szCs w:val="21"/>
                                </w:rPr>
                              </w:pPr>
                            </w:p>
                            <w:p w:rsidR="00C77519" w:rsidRPr="00C77519" w:rsidRDefault="00C77519" w:rsidP="00C77519">
                              <w:pPr>
                                <w:widowControl/>
                                <w:jc w:val="center"/>
                                <w:rPr>
                                  <w:rFonts w:ascii="宋体" w:eastAsia="宋体" w:hAnsi="宋体" w:cs="宋体" w:hint="eastAsia"/>
                                  <w:kern w:val="0"/>
                                  <w:szCs w:val="21"/>
                                </w:rPr>
                              </w:pPr>
                              <w:r w:rsidRPr="00C77519">
                                <w:rPr>
                                  <w:rFonts w:ascii="宋体" w:eastAsia="宋体" w:hAnsi="宋体" w:cs="宋体" w:hint="eastAsia"/>
                                  <w:b/>
                                  <w:bCs/>
                                  <w:color w:val="548DD4"/>
                                  <w:kern w:val="0"/>
                                  <w:sz w:val="30"/>
                                  <w:szCs w:val="30"/>
                                </w:rPr>
                                <w:t>申请学位无纸化+0接触 = 网上提交资料+网上验证</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网上申请时间：  5月19-31日</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公布新生名单：  7月30日                          </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温馨提醒：</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罗湖区2020年义务教育阶段学位申请实行全流程网上办理，家长将申请学位所需的证件、材料扫描或拍照上传至申请系统，学校在申请系统对材料进行初审。家长无需到学校提交申请材料。</w:t>
                              </w:r>
                            </w:p>
                            <w:p w:rsidR="00C77519" w:rsidRPr="00C77519" w:rsidRDefault="00C77519" w:rsidP="00C77519">
                              <w:pPr>
                                <w:widowControl/>
                                <w:jc w:val="left"/>
                                <w:rPr>
                                  <w:rFonts w:ascii="宋体" w:eastAsia="宋体" w:hAnsi="宋体" w:cs="宋体" w:hint="eastAsia"/>
                                  <w:kern w:val="0"/>
                                  <w:szCs w:val="21"/>
                                </w:rPr>
                              </w:pPr>
                            </w:p>
                            <w:p w:rsidR="00C77519" w:rsidRPr="00C77519" w:rsidRDefault="00C77519" w:rsidP="00C77519">
                              <w:pPr>
                                <w:widowControl/>
                                <w:jc w:val="left"/>
                                <w:rPr>
                                  <w:rFonts w:ascii="宋体" w:eastAsia="宋体" w:hAnsi="宋体" w:cs="宋体" w:hint="eastAsia"/>
                                  <w:kern w:val="0"/>
                                  <w:szCs w:val="21"/>
                                </w:rPr>
                              </w:pPr>
                              <w:r w:rsidRPr="00C77519">
                                <w:rPr>
                                  <w:rFonts w:ascii="黑体" w:eastAsia="黑体" w:hAnsi="黑体" w:cs="宋体" w:hint="eastAsia"/>
                                  <w:kern w:val="0"/>
                                  <w:sz w:val="27"/>
                                  <w:szCs w:val="27"/>
                                </w:rPr>
                                <w:t>一、招生对象</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w:t>
                              </w:r>
                              <w:proofErr w:type="gramStart"/>
                              <w:r w:rsidRPr="00C77519">
                                <w:rPr>
                                  <w:rFonts w:ascii="宋体" w:eastAsia="宋体" w:hAnsi="宋体" w:cs="宋体" w:hint="eastAsia"/>
                                  <w:kern w:val="0"/>
                                  <w:szCs w:val="21"/>
                                </w:rPr>
                                <w:t>一</w:t>
                              </w:r>
                              <w:proofErr w:type="gramEnd"/>
                              <w:r w:rsidRPr="00C77519">
                                <w:rPr>
                                  <w:rFonts w:ascii="宋体" w:eastAsia="宋体" w:hAnsi="宋体" w:cs="宋体" w:hint="eastAsia"/>
                                  <w:kern w:val="0"/>
                                  <w:szCs w:val="21"/>
                                </w:rPr>
                                <w:t>)小学一年级</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凡年满六周岁（2014年8月31日及</w:t>
                              </w:r>
                              <w:proofErr w:type="gramStart"/>
                              <w:r w:rsidRPr="00C77519">
                                <w:rPr>
                                  <w:rFonts w:ascii="宋体" w:eastAsia="宋体" w:hAnsi="宋体" w:cs="宋体" w:hint="eastAsia"/>
                                  <w:kern w:val="0"/>
                                  <w:szCs w:val="21"/>
                                </w:rPr>
                                <w:t>此日前</w:t>
                              </w:r>
                              <w:proofErr w:type="gramEnd"/>
                              <w:r w:rsidRPr="00C77519">
                                <w:rPr>
                                  <w:rFonts w:ascii="宋体" w:eastAsia="宋体" w:hAnsi="宋体" w:cs="宋体" w:hint="eastAsia"/>
                                  <w:kern w:val="0"/>
                                  <w:szCs w:val="21"/>
                                </w:rPr>
                                <w:t>出生），在罗湖区实际居住，符合如下条件之一的适龄儿童：</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1.深圳市户籍儿童；</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2.享受市政府相关优惠政策人员子女；</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3.父母双方或一方具有深圳户籍的非深户籍儿童；</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4.父母双方或一方持有具有使用功能的深圳经济特区居住证，且在罗湖区居住满1年、连续参加社会保险（养老保险和医疗保险）满1年的非深户籍儿童。</w:t>
                              </w:r>
                            </w:p>
                            <w:p w:rsidR="00C77519" w:rsidRPr="00C77519" w:rsidRDefault="00C77519" w:rsidP="00C77519">
                              <w:pPr>
                                <w:widowControl/>
                                <w:jc w:val="left"/>
                                <w:rPr>
                                  <w:rFonts w:ascii="宋体" w:eastAsia="宋体" w:hAnsi="宋体" w:cs="宋体" w:hint="eastAsia"/>
                                  <w:kern w:val="0"/>
                                  <w:szCs w:val="21"/>
                                </w:rPr>
                              </w:pPr>
                            </w:p>
                            <w:p w:rsidR="00C77519" w:rsidRPr="00C77519" w:rsidRDefault="00C77519" w:rsidP="00C77519">
                              <w:pPr>
                                <w:widowControl/>
                                <w:jc w:val="left"/>
                                <w:rPr>
                                  <w:rFonts w:ascii="宋体" w:eastAsia="宋体" w:hAnsi="宋体" w:cs="宋体" w:hint="eastAsia"/>
                                  <w:kern w:val="0"/>
                                  <w:szCs w:val="21"/>
                                </w:rPr>
                              </w:pPr>
                              <w:r w:rsidRPr="00C77519">
                                <w:rPr>
                                  <w:rFonts w:ascii="黑体" w:eastAsia="黑体" w:hAnsi="黑体" w:cs="宋体" w:hint="eastAsia"/>
                                  <w:kern w:val="0"/>
                                  <w:sz w:val="27"/>
                                  <w:szCs w:val="27"/>
                                </w:rPr>
                                <w:t>二、申请学位所需证明材料</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（一）深圳户籍儿童</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1.儿童出生证明、适龄儿童及父母户口簿、身份证；</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2.父母在学校招生地段内有效房产证明或《购房合同》（包含付款凭证），或由房屋租赁管理部门核发的房屋租赁凭证（</w:t>
                              </w:r>
                              <w:proofErr w:type="gramStart"/>
                              <w:r w:rsidRPr="00C77519">
                                <w:rPr>
                                  <w:rFonts w:ascii="宋体" w:eastAsia="宋体" w:hAnsi="宋体" w:cs="宋体" w:hint="eastAsia"/>
                                  <w:kern w:val="0"/>
                                  <w:szCs w:val="21"/>
                                </w:rPr>
                                <w:t>含保障</w:t>
                              </w:r>
                              <w:proofErr w:type="gramEnd"/>
                              <w:r w:rsidRPr="00C77519">
                                <w:rPr>
                                  <w:rFonts w:ascii="宋体" w:eastAsia="宋体" w:hAnsi="宋体" w:cs="宋体" w:hint="eastAsia"/>
                                  <w:kern w:val="0"/>
                                  <w:szCs w:val="21"/>
                                </w:rPr>
                                <w:t>性住房租赁合同）；</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3.父母的计划生育信息记录。</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（二）非深户籍儿童</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1.父母双方或一方具有使用功能的深圳经济特区居住证；</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2.儿童出生证明、户口簿、身份证及父母的户口簿、身份证。港澳籍儿童还需核验港澳居民来往内地通行证、父母与子女亲属关系证明（市公证处出具），父母是港澳籍的还需提供《港澳居民居住证》；</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lastRenderedPageBreak/>
                                <w:t>3.父母在学校招生地段内有效房产证明或《购房合同》（包含付款凭证），或由房屋租赁管理部门核发的、登记备案时间连续满1年以上的房屋租赁凭证（</w:t>
                              </w:r>
                              <w:proofErr w:type="gramStart"/>
                              <w:r w:rsidRPr="00C77519">
                                <w:rPr>
                                  <w:rFonts w:ascii="宋体" w:eastAsia="宋体" w:hAnsi="宋体" w:cs="宋体" w:hint="eastAsia"/>
                                  <w:kern w:val="0"/>
                                  <w:szCs w:val="21"/>
                                </w:rPr>
                                <w:t>含保障</w:t>
                              </w:r>
                              <w:proofErr w:type="gramEnd"/>
                              <w:r w:rsidRPr="00C77519">
                                <w:rPr>
                                  <w:rFonts w:ascii="宋体" w:eastAsia="宋体" w:hAnsi="宋体" w:cs="宋体" w:hint="eastAsia"/>
                                  <w:kern w:val="0"/>
                                  <w:szCs w:val="21"/>
                                </w:rPr>
                                <w:t>性住房租赁合同）；</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4.父母双方或一方在本市连续参加社会保险（养老保险和医疗保险）满1年的记录；</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5.父母的计划生育信息记录。</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连续满 1 年的计算，以申请学位时为基点向前倒算，社会保险补缴的年限不予计算。</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（三）享受相关政策优惠人员的子女</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国家对烈士子女、现役军人子女、消防救援队伍人员子女、公安英模和因公牺牲伤残警察子女，高层次人才子女有教育优待、优惠政策，申请学位时除按时在网上申请和按上述要求提供资料外，还应出具优惠政策规定的有关材料。</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军人子女申请在本区接受义务教育，请于申请学位开始前提供如下证明材料到罗湖区人武部政治工作科登记备案：</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1.军人身份证明：军人身份证、军官或士官证；</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2.户籍证明：户口簿（首页、家属页、子女页）、子女出生证、子女身份证；</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3.居住证明：房产证、租赁凭证或单位宿舍证明；</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4.单位证明：军人现役情况、子女关系、享受特殊待遇情况说明等。</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（罗湖区人武部地址：罗湖区</w:t>
                              </w:r>
                              <w:proofErr w:type="gramStart"/>
                              <w:r w:rsidRPr="00C77519">
                                <w:rPr>
                                  <w:rFonts w:ascii="宋体" w:eastAsia="宋体" w:hAnsi="宋体" w:cs="宋体" w:hint="eastAsia"/>
                                  <w:kern w:val="0"/>
                                  <w:szCs w:val="21"/>
                                </w:rPr>
                                <w:t>翠</w:t>
                              </w:r>
                              <w:proofErr w:type="gramEnd"/>
                              <w:r w:rsidRPr="00C77519">
                                <w:rPr>
                                  <w:rFonts w:ascii="宋体" w:eastAsia="宋体" w:hAnsi="宋体" w:cs="宋体" w:hint="eastAsia"/>
                                  <w:kern w:val="0"/>
                                  <w:szCs w:val="21"/>
                                </w:rPr>
                                <w:t>山路39号罗湖国防大厦5楼505室  电话：82672807）</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（四）台湾籍儿童</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1.申请学生及其父母（或委托监护人）的身份证明、《中华人民共和国台湾居民居住证》或五年期《台湾居民来往大陆通行证》；</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 父母（或委托监护人）在学校招生地段内有效的房产证明或《购房合同》（包含付款凭证），或由房屋租赁管理部门核发的房屋租赁凭证（</w:t>
                              </w:r>
                              <w:proofErr w:type="gramStart"/>
                              <w:r w:rsidRPr="00C77519">
                                <w:rPr>
                                  <w:rFonts w:ascii="宋体" w:eastAsia="宋体" w:hAnsi="宋体" w:cs="宋体" w:hint="eastAsia"/>
                                  <w:kern w:val="0"/>
                                  <w:szCs w:val="21"/>
                                </w:rPr>
                                <w:t>含保障</w:t>
                              </w:r>
                              <w:proofErr w:type="gramEnd"/>
                              <w:r w:rsidRPr="00C77519">
                                <w:rPr>
                                  <w:rFonts w:ascii="宋体" w:eastAsia="宋体" w:hAnsi="宋体" w:cs="宋体" w:hint="eastAsia"/>
                                  <w:kern w:val="0"/>
                                  <w:szCs w:val="21"/>
                                </w:rPr>
                                <w:t>性住房租赁合同）。</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（五）住房及有关证明材料的要求及说明</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1.已办理房改手续的住房、购买的保障性住房、特区原居民手续齐全的(含原住居民祖屋）自有住房可视为住宅类商品房。</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2.申请学位的房产，父母或监护人应当拥有≥51%的产权。</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3.2020年4月30日前未入伙的住房，其购房合同不能作为学位申请依据，申请者应先在现住址地段学校申请，8月31日前能入伙的，由学校</w:t>
                              </w:r>
                              <w:proofErr w:type="gramStart"/>
                              <w:r w:rsidRPr="00C77519">
                                <w:rPr>
                                  <w:rFonts w:ascii="宋体" w:eastAsia="宋体" w:hAnsi="宋体" w:cs="宋体" w:hint="eastAsia"/>
                                  <w:kern w:val="0"/>
                                  <w:szCs w:val="21"/>
                                </w:rPr>
                                <w:t>视学位</w:t>
                              </w:r>
                              <w:proofErr w:type="gramEnd"/>
                              <w:r w:rsidRPr="00C77519">
                                <w:rPr>
                                  <w:rFonts w:ascii="宋体" w:eastAsia="宋体" w:hAnsi="宋体" w:cs="宋体" w:hint="eastAsia"/>
                                  <w:kern w:val="0"/>
                                  <w:szCs w:val="21"/>
                                </w:rPr>
                                <w:t>情况决定是否接受申请。</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4.在罗湖区临时（不满1年）购房、租房，深圳户籍无法保证就近入学，非深户籍不受理申请。</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5.军产房、集资房、自建房、商务公寓。分别提供下列材料并实际居住，按特殊房产处理，不予积分。①军产房提供</w:t>
                              </w:r>
                              <w:proofErr w:type="gramStart"/>
                              <w:r w:rsidRPr="00C77519">
                                <w:rPr>
                                  <w:rFonts w:ascii="宋体" w:eastAsia="宋体" w:hAnsi="宋体" w:cs="宋体" w:hint="eastAsia"/>
                                  <w:kern w:val="0"/>
                                  <w:szCs w:val="21"/>
                                </w:rPr>
                                <w:t>住房军</w:t>
                              </w:r>
                              <w:proofErr w:type="gramEnd"/>
                              <w:r w:rsidRPr="00C77519">
                                <w:rPr>
                                  <w:rFonts w:ascii="宋体" w:eastAsia="宋体" w:hAnsi="宋体" w:cs="宋体" w:hint="eastAsia"/>
                                  <w:kern w:val="0"/>
                                  <w:szCs w:val="21"/>
                                </w:rPr>
                                <w:t>产证或军产房所属部门出具的购房证明（包含付款凭证）；②单位自建房、集资房出具购房合同和付款凭证；③自建房提供“二证一书”或股份公司（或社区工作站）出具的房产证明材料；④商务公寓提供住房产权证明（在本市没有住宅房产）。</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6.居住在祖辈房（祖父母、外祖父母）的，适龄儿童及父母须和祖辈在同一个户口簿并实际居住，父母在本市没有住宅类房产。</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7.住单位职工（集体）宿舍的，父母应为该单位正式员工并由所在单位缴纳社保，住房应当为所在单位所有并提供产权证明，在本市没有其他住宅房产并在该宿舍实际居住（网格登记连续满一年以上）的，按租住特殊房产处理，不予积分。</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8.租房居住的，父母应在本市没有住宅房产并实际居住，租赁用途必须为“住宅”或“商住两用”。租赁管理部门出具的《房屋租赁凭证》或《房屋租赁信息》、政府公租房和《保障性住房租赁合同》均为申请学位有效的租房凭证。</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lastRenderedPageBreak/>
                                <w:t>9.计算租房起始时间以租赁管理部门出具的《房屋租赁凭证》签署（备案）日期或《房屋租赁信息》发证日期为准，截至2020年4月30日满一年。同一学区地段前后连续的新旧租赁合同可合并计算租住时间，不同学区地段的新旧租赁合同按新合同签发时间作为积分计算起始日期，租住时间原则上应跨越2020年9月30日。疫情期间租赁合同过期，但仍在原租赁住址实际居住且在社区网格登记的，视为连续租住。</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10.租房和住祖辈房、集体宿舍、商务公寓的适龄儿童父母（监护人）在本市有无住宅类房产和是否连续、实际居住以市政府相关部门的人口居住登记信息系统和社区网格管理系统核验为准，申请学位时务必如实填报。受理申请后，除联网信息比对，学校也将联合公安、社区网格登记部门上门家访。如果没有实际居住，将取消地段公办学校申请资格。</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11.根据《深圳市社会保险基金管理局关于告知疫情防控期间社保延期缴费有关情况的函》：“对于受新型冠状病毒感染的肺炎疫情影响，用人单位无法按时缴纳企业职工养老保险费、失业保险费、工伤保险费的，可延期至疫情解除后三个月内缴费”的通知，疫情期间未按时缴交保费的不</w:t>
                              </w:r>
                              <w:proofErr w:type="gramStart"/>
                              <w:r w:rsidRPr="00C77519">
                                <w:rPr>
                                  <w:rFonts w:ascii="宋体" w:eastAsia="宋体" w:hAnsi="宋体" w:cs="宋体" w:hint="eastAsia"/>
                                  <w:kern w:val="0"/>
                                  <w:szCs w:val="21"/>
                                </w:rPr>
                                <w:t>作断保</w:t>
                              </w:r>
                              <w:proofErr w:type="gramEnd"/>
                              <w:r w:rsidRPr="00C77519">
                                <w:rPr>
                                  <w:rFonts w:ascii="宋体" w:eastAsia="宋体" w:hAnsi="宋体" w:cs="宋体" w:hint="eastAsia"/>
                                  <w:kern w:val="0"/>
                                  <w:szCs w:val="21"/>
                                </w:rPr>
                                <w:t>处理。</w:t>
                              </w:r>
                            </w:p>
                            <w:p w:rsidR="00C77519" w:rsidRPr="00C77519" w:rsidRDefault="00C77519" w:rsidP="00C77519">
                              <w:pPr>
                                <w:widowControl/>
                                <w:jc w:val="left"/>
                                <w:rPr>
                                  <w:rFonts w:ascii="宋体" w:eastAsia="宋体" w:hAnsi="宋体" w:cs="宋体" w:hint="eastAsia"/>
                                  <w:kern w:val="0"/>
                                  <w:szCs w:val="21"/>
                                </w:rPr>
                              </w:pPr>
                            </w:p>
                            <w:p w:rsidR="00C77519" w:rsidRPr="00C77519" w:rsidRDefault="00C77519" w:rsidP="00C77519">
                              <w:pPr>
                                <w:widowControl/>
                                <w:jc w:val="left"/>
                                <w:rPr>
                                  <w:rFonts w:ascii="宋体" w:eastAsia="宋体" w:hAnsi="宋体" w:cs="宋体" w:hint="eastAsia"/>
                                  <w:kern w:val="0"/>
                                  <w:szCs w:val="21"/>
                                </w:rPr>
                              </w:pPr>
                              <w:r w:rsidRPr="00C77519">
                                <w:rPr>
                                  <w:rFonts w:ascii="黑体" w:eastAsia="黑体" w:hAnsi="黑体" w:cs="宋体" w:hint="eastAsia"/>
                                  <w:kern w:val="0"/>
                                  <w:sz w:val="27"/>
                                  <w:szCs w:val="27"/>
                                </w:rPr>
                                <w:t>三、学位安排原则和办法</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（一）按学区地段免试就近入学。</w:t>
                              </w:r>
                              <w:proofErr w:type="gramStart"/>
                              <w:r w:rsidRPr="00C77519">
                                <w:rPr>
                                  <w:rFonts w:ascii="宋体" w:eastAsia="宋体" w:hAnsi="宋体" w:cs="宋体" w:hint="eastAsia"/>
                                  <w:kern w:val="0"/>
                                  <w:szCs w:val="21"/>
                                </w:rPr>
                                <w:t>单校划片</w:t>
                              </w:r>
                              <w:proofErr w:type="gramEnd"/>
                              <w:r w:rsidRPr="00C77519">
                                <w:rPr>
                                  <w:rFonts w:ascii="宋体" w:eastAsia="宋体" w:hAnsi="宋体" w:cs="宋体" w:hint="eastAsia"/>
                                  <w:kern w:val="0"/>
                                  <w:szCs w:val="21"/>
                                </w:rPr>
                                <w:t>学校按各校划定的地段范围招生；</w:t>
                              </w:r>
                              <w:proofErr w:type="gramStart"/>
                              <w:r w:rsidRPr="00C77519">
                                <w:rPr>
                                  <w:rFonts w:ascii="宋体" w:eastAsia="宋体" w:hAnsi="宋体" w:cs="宋体" w:hint="eastAsia"/>
                                  <w:kern w:val="0"/>
                                  <w:szCs w:val="21"/>
                                </w:rPr>
                                <w:t>多校划片</w:t>
                              </w:r>
                              <w:proofErr w:type="gramEnd"/>
                              <w:r w:rsidRPr="00C77519">
                                <w:rPr>
                                  <w:rFonts w:ascii="宋体" w:eastAsia="宋体" w:hAnsi="宋体" w:cs="宋体" w:hint="eastAsia"/>
                                  <w:kern w:val="0"/>
                                  <w:szCs w:val="21"/>
                                </w:rPr>
                                <w:t>的大学区和共享学区按大学区和共享学区范围招生。民办学校招生范围为居住在罗湖辖区的生源。</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（二）全区实行学位申请住房锁定。全区所有公办小学实行学位申请住房锁定，一套住房只允许一户家庭申请学位，六年内不可重复申请（相同父母或监护人的多个子女不受影响）。</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家长在网上申请系统录入住房信息时，只需输入房屋编码或在系统内设定的住房信息中选取，不用自己录入住址，家长选择该套住房并申请成功，该住房即被锁定。一套住房被锁定后，小学六年后才解除锁定状态（住房是否锁定可在“罗湖教育应用网——学位申请”查询）。</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申请人的住房如被锁定（即以该住房申请入读的学生在读），原则上不能再申请公办学位。罗湖户籍适龄儿童父母无其他住房并在该套住房实际居住的可在地段学校申请，列为“E类”，视全区学位情况统筹安排；非深户籍适龄儿童可参加民办学校统筹招生。</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3.如果系统中没有搜索到所居住的房屋信息，请提供房产证（或租赁凭证）和房屋编码（编码可在社区查询）到地段学校服务窗口登记，经区教育局核实并给予增加该房屋信息后，再进行申请。</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4.民办学校不实行学位申请住房锁定。</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（三）根据学位数量，按类别/积分高低和志愿顺序录取。</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采取“类别+积分，类别优先，后取积分”招生方法。先按照申请儿童及父母的户籍和居住情况划分学位申请类别，再按申请儿童父母（或监护人）的居住、社会保险时间（养老保险+医疗保险）和计生等情况计算月积分和加分。录取时，视学位数量划定类别/积分线，按申请儿童的类别/积分高低和志愿顺序由申请系统电脑排位录取。同类别按积分从高到低录取。公办学校录取满后，按志愿录取到民办学校。不服从安排的，不再安排学位。学位申请分类和积分办法如下：</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1.类别。根据申请儿童及父母的户籍和居住情况划分申请类别，共分A、B、C、D、E、F六类。</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2.积分。积分由“基础分+月积分+加分”构成。</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lastRenderedPageBreak/>
                                <w:t>（1）基础分：按不同的类别给予基础分，A类100分、B类90分、C类80分、D类70分、E类65分、F类60分。</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（2）月积分：根据申请儿童及父母的户籍、居住、社保等不同情况按月积分。</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深圳户籍儿童：①学区住房为住宅类商品房的按《房产证》发证日期,每满1个月积0.3分。特殊房产</w:t>
                              </w:r>
                              <w:proofErr w:type="gramStart"/>
                              <w:r w:rsidRPr="00C77519">
                                <w:rPr>
                                  <w:rFonts w:ascii="宋体" w:eastAsia="宋体" w:hAnsi="宋体" w:cs="宋体" w:hint="eastAsia"/>
                                  <w:kern w:val="0"/>
                                  <w:szCs w:val="21"/>
                                </w:rPr>
                                <w:t>不</w:t>
                              </w:r>
                              <w:proofErr w:type="gramEnd"/>
                              <w:r w:rsidRPr="00C77519">
                                <w:rPr>
                                  <w:rFonts w:ascii="宋体" w:eastAsia="宋体" w:hAnsi="宋体" w:cs="宋体" w:hint="eastAsia"/>
                                  <w:kern w:val="0"/>
                                  <w:szCs w:val="21"/>
                                </w:rPr>
                                <w:t>积分。②学区租房按《房屋租赁凭证》签署（备案）日期，每满1个月积0.2分。租住商务公寓或特殊房产，提供《房屋租赁信息》（蓝本）或只提供实际居住网格登记信息的</w:t>
                              </w:r>
                              <w:proofErr w:type="gramStart"/>
                              <w:r w:rsidRPr="00C77519">
                                <w:rPr>
                                  <w:rFonts w:ascii="宋体" w:eastAsia="宋体" w:hAnsi="宋体" w:cs="宋体" w:hint="eastAsia"/>
                                  <w:kern w:val="0"/>
                                  <w:szCs w:val="21"/>
                                </w:rPr>
                                <w:t>不</w:t>
                              </w:r>
                              <w:proofErr w:type="gramEnd"/>
                              <w:r w:rsidRPr="00C77519">
                                <w:rPr>
                                  <w:rFonts w:ascii="宋体" w:eastAsia="宋体" w:hAnsi="宋体" w:cs="宋体" w:hint="eastAsia"/>
                                  <w:kern w:val="0"/>
                                  <w:szCs w:val="21"/>
                                </w:rPr>
                                <w:t>积分。</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非深圳户籍儿童: 申请儿童父母（监护人）连续缴交社保(养老+医疗)一年的基础上，每增加1个月积0.1分。积分按二项同时参保时间计算(补交不计)。如果参保时间不一致，则按参保时间较短险种计算（以社保局比对验核结果为准）。</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（3）加分。①独生子女加1分。②实行大学区招生的地段，申请原地</w:t>
                              </w:r>
                              <w:proofErr w:type="gramStart"/>
                              <w:r w:rsidRPr="00C77519">
                                <w:rPr>
                                  <w:rFonts w:ascii="宋体" w:eastAsia="宋体" w:hAnsi="宋体" w:cs="宋体" w:hint="eastAsia"/>
                                  <w:kern w:val="0"/>
                                  <w:szCs w:val="21"/>
                                </w:rPr>
                                <w:t>段学校</w:t>
                              </w:r>
                              <w:proofErr w:type="gramEnd"/>
                              <w:r w:rsidRPr="00C77519">
                                <w:rPr>
                                  <w:rFonts w:ascii="宋体" w:eastAsia="宋体" w:hAnsi="宋体" w:cs="宋体" w:hint="eastAsia"/>
                                  <w:kern w:val="0"/>
                                  <w:szCs w:val="21"/>
                                </w:rPr>
                                <w:t>的A、B类加3分；C、D类加1分。③住房为住宅类商品房或租房提供《房屋租赁凭证》加1分。④父母为深户或一方为深户、一方有居住证或双方有居住证加2分；父母同时在深圳缴交社保(养老+医疗)再加2 分。⑤非深户籍父母居住证、社保同时满五年及以上的加1分。⑥深圳户籍具有我市小学6年学籍，非深户籍具有我市小学6年学籍、父母持有满6年有效居住证和缴纳满6年社保（养老+医疗）的小学毕业生申请初一加1分。</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（注：④⑤⑥项单亲家庭视实际情况加分。离异家庭能同时提供孩子父母双方居住证和</w:t>
                              </w:r>
                              <w:proofErr w:type="gramStart"/>
                              <w:r w:rsidRPr="00C77519">
                                <w:rPr>
                                  <w:rFonts w:ascii="宋体" w:eastAsia="宋体" w:hAnsi="宋体" w:cs="宋体" w:hint="eastAsia"/>
                                  <w:kern w:val="0"/>
                                  <w:szCs w:val="21"/>
                                </w:rPr>
                                <w:t>社保证明</w:t>
                              </w:r>
                              <w:proofErr w:type="gramEnd"/>
                              <w:r w:rsidRPr="00C77519">
                                <w:rPr>
                                  <w:rFonts w:ascii="宋体" w:eastAsia="宋体" w:hAnsi="宋体" w:cs="宋体" w:hint="eastAsia"/>
                                  <w:kern w:val="0"/>
                                  <w:szCs w:val="21"/>
                                </w:rPr>
                                <w:t>且符合条件的，享受同样加分。）</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学位申请分类及积分表：</w:t>
                              </w:r>
                            </w:p>
                            <w:tbl>
                              <w:tblPr>
                                <w:tblW w:w="6696" w:type="dxa"/>
                                <w:tblCellMar>
                                  <w:left w:w="0" w:type="dxa"/>
                                  <w:right w:w="0" w:type="dxa"/>
                                </w:tblCellMar>
                                <w:tblLook w:val="04A0" w:firstRow="1" w:lastRow="0" w:firstColumn="1" w:lastColumn="0" w:noHBand="0" w:noVBand="1"/>
                              </w:tblPr>
                              <w:tblGrid>
                                <w:gridCol w:w="503"/>
                                <w:gridCol w:w="3262"/>
                                <w:gridCol w:w="525"/>
                                <w:gridCol w:w="1138"/>
                                <w:gridCol w:w="1268"/>
                              </w:tblGrid>
                              <w:tr w:rsidR="00C77519" w:rsidRPr="00C77519" w:rsidTr="00C77519">
                                <w:trPr>
                                  <w:trHeight w:val="480"/>
                                </w:trPr>
                                <w:tc>
                                  <w:tcPr>
                                    <w:tcW w:w="50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kern w:val="0"/>
                                        <w:szCs w:val="21"/>
                                      </w:rPr>
                                      <w:t>类别</w:t>
                                    </w:r>
                                  </w:p>
                                </w:tc>
                                <w:tc>
                                  <w:tcPr>
                                    <w:tcW w:w="3276" w:type="dxa"/>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申请儿童情况</w:t>
                                    </w:r>
                                  </w:p>
                                </w:tc>
                                <w:tc>
                                  <w:tcPr>
                                    <w:tcW w:w="492" w:type="dxa"/>
                                    <w:tcBorders>
                                      <w:top w:val="single" w:sz="6" w:space="0" w:color="000000"/>
                                      <w:left w:val="nil"/>
                                      <w:bottom w:val="single" w:sz="6" w:space="0" w:color="000000"/>
                                      <w:right w:val="single" w:sz="6" w:space="0" w:color="auto"/>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基础分</w:t>
                                    </w:r>
                                  </w:p>
                                </w:tc>
                                <w:tc>
                                  <w:tcPr>
                                    <w:tcW w:w="1140"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月积分</w:t>
                                    </w:r>
                                  </w:p>
                                </w:tc>
                                <w:tc>
                                  <w:tcPr>
                                    <w:tcW w:w="1272" w:type="dxa"/>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加分</w:t>
                                    </w:r>
                                  </w:p>
                                </w:tc>
                              </w:tr>
                              <w:tr w:rsidR="00C77519" w:rsidRPr="00C77519" w:rsidTr="00C77519">
                                <w:trPr>
                                  <w:trHeight w:val="1248"/>
                                </w:trPr>
                                <w:tc>
                                  <w:tcPr>
                                    <w:tcW w:w="504"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A类</w:t>
                                    </w:r>
                                  </w:p>
                                </w:tc>
                                <w:tc>
                                  <w:tcPr>
                                    <w:tcW w:w="327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1.学区户籍儿童，父母（或监护人）在学区的住房为住宅类商品房或原居民祖屋并实际居住。</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2.国家级杰出人才、国家级领军人才或海外高层次A类人才、现役军人子女，父母在学区实际居住。</w:t>
                                    </w:r>
                                  </w:p>
                                </w:tc>
                                <w:tc>
                                  <w:tcPr>
                                    <w:tcW w:w="4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100分</w:t>
                                    </w:r>
                                  </w:p>
                                </w:tc>
                                <w:tc>
                                  <w:tcPr>
                                    <w:tcW w:w="1140" w:type="dxa"/>
                                    <w:vMerge w:val="restart"/>
                                    <w:tcBorders>
                                      <w:top w:val="nil"/>
                                      <w:left w:val="nil"/>
                                      <w:bottom w:val="single" w:sz="6" w:space="0" w:color="auto"/>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深圳户籍：</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1.住宅类商品房按《房产证》或《不动产证》发证日期,每满1个月积0.3分。特殊房产</w:t>
                                    </w:r>
                                    <w:proofErr w:type="gramStart"/>
                                    <w:r w:rsidRPr="00C77519">
                                      <w:rPr>
                                        <w:rFonts w:ascii="宋体" w:eastAsia="宋体" w:hAnsi="宋体" w:cs="宋体"/>
                                        <w:kern w:val="0"/>
                                        <w:szCs w:val="21"/>
                                      </w:rPr>
                                      <w:t>不</w:t>
                                    </w:r>
                                    <w:proofErr w:type="gramEnd"/>
                                    <w:r w:rsidRPr="00C77519">
                                      <w:rPr>
                                        <w:rFonts w:ascii="宋体" w:eastAsia="宋体" w:hAnsi="宋体" w:cs="宋体"/>
                                        <w:kern w:val="0"/>
                                        <w:szCs w:val="21"/>
                                      </w:rPr>
                                      <w:t>积分。</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2.租房按《房屋租赁凭证》登记备案时间，每</w:t>
                                    </w:r>
                                    <w:r w:rsidRPr="00C77519">
                                      <w:rPr>
                                        <w:rFonts w:ascii="宋体" w:eastAsia="宋体" w:hAnsi="宋体" w:cs="宋体"/>
                                        <w:kern w:val="0"/>
                                        <w:szCs w:val="21"/>
                                      </w:rPr>
                                      <w:lastRenderedPageBreak/>
                                      <w:t>增加一个月积0.2分。租住商务公寓或特殊房产，提供《房屋租赁信息》（蓝本）或只提供实际居住网格登记信息的</w:t>
                                    </w:r>
                                    <w:proofErr w:type="gramStart"/>
                                    <w:r w:rsidRPr="00C77519">
                                      <w:rPr>
                                        <w:rFonts w:ascii="宋体" w:eastAsia="宋体" w:hAnsi="宋体" w:cs="宋体"/>
                                        <w:kern w:val="0"/>
                                        <w:szCs w:val="21"/>
                                      </w:rPr>
                                      <w:t>不</w:t>
                                    </w:r>
                                    <w:proofErr w:type="gramEnd"/>
                                    <w:r w:rsidRPr="00C77519">
                                      <w:rPr>
                                        <w:rFonts w:ascii="宋体" w:eastAsia="宋体" w:hAnsi="宋体" w:cs="宋体"/>
                                        <w:kern w:val="0"/>
                                        <w:szCs w:val="21"/>
                                      </w:rPr>
                                      <w:t>积分。</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非深圳户籍：</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父母（监护人）连续缴交社保(养老+医疗)一年的基础上，每满一个月积0.1分。积分按二项同时参保时间计算(补交不计)。</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 </w:t>
                                    </w:r>
                                  </w:p>
                                </w:tc>
                                <w:tc>
                                  <w:tcPr>
                                    <w:tcW w:w="1272" w:type="dxa"/>
                                    <w:vMerge w:val="restart"/>
                                    <w:tcBorders>
                                      <w:top w:val="nil"/>
                                      <w:left w:val="nil"/>
                                      <w:bottom w:val="single" w:sz="6" w:space="0" w:color="auto"/>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lastRenderedPageBreak/>
                                      <w:t>1.独生子女加1分。</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2.大学区申请地段学校的A、B类加3分；C、D类加1分。</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3.住房为住宅类商品房或租房提供《房屋租赁凭证》加1分。</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4.父母为深户或一方为深户、一方有居住证或双方有居住</w:t>
                                    </w:r>
                                    <w:r w:rsidRPr="00C77519">
                                      <w:rPr>
                                        <w:rFonts w:ascii="宋体" w:eastAsia="宋体" w:hAnsi="宋体" w:cs="宋体"/>
                                        <w:kern w:val="0"/>
                                        <w:szCs w:val="21"/>
                                      </w:rPr>
                                      <w:lastRenderedPageBreak/>
                                      <w:t>证加2分；父母同时在深圳缴交社保(养老+医疗)再加2 分。</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5.非深户籍父母居住证、社保同时满五年及以上的加1分。</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6.深圳户籍具有我市小学6年学籍；非深户籍具有我市小学6年学籍、父母持有满6年有效居住证和缴纳满6年社保（养老+医疗）的小学毕业生申请初一加1分。</w:t>
                                    </w:r>
                                  </w:p>
                                </w:tc>
                              </w:tr>
                              <w:tr w:rsidR="00C77519" w:rsidRPr="00C77519" w:rsidTr="00C77519">
                                <w:trPr>
                                  <w:trHeight w:val="888"/>
                                </w:trPr>
                                <w:tc>
                                  <w:tcPr>
                                    <w:tcW w:w="504"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B类</w:t>
                                    </w:r>
                                  </w:p>
                                </w:tc>
                                <w:tc>
                                  <w:tcPr>
                                    <w:tcW w:w="327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学区地段外深圳户籍儿童、享受政府优惠政策人员子女，父母（或监护人）在学区住房为住宅类商品房并实际居住。</w:t>
                                    </w:r>
                                  </w:p>
                                </w:tc>
                                <w:tc>
                                  <w:tcPr>
                                    <w:tcW w:w="4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90分</w:t>
                                    </w:r>
                                  </w:p>
                                </w:tc>
                                <w:tc>
                                  <w:tcPr>
                                    <w:tcW w:w="0" w:type="auto"/>
                                    <w:vMerge/>
                                    <w:tcBorders>
                                      <w:top w:val="nil"/>
                                      <w:left w:val="nil"/>
                                      <w:bottom w:val="single" w:sz="6" w:space="0" w:color="auto"/>
                                      <w:right w:val="single" w:sz="6" w:space="0" w:color="000000"/>
                                    </w:tcBorders>
                                    <w:vAlign w:val="center"/>
                                    <w:hideMark/>
                                  </w:tcPr>
                                  <w:p w:rsidR="00C77519" w:rsidRPr="00C77519" w:rsidRDefault="00C77519" w:rsidP="00C77519">
                                    <w:pPr>
                                      <w:widowControl/>
                                      <w:jc w:val="left"/>
                                      <w:rPr>
                                        <w:rFonts w:ascii="宋体" w:eastAsia="宋体" w:hAnsi="宋体" w:cs="宋体"/>
                                        <w:kern w:val="0"/>
                                        <w:szCs w:val="21"/>
                                      </w:rPr>
                                    </w:pPr>
                                  </w:p>
                                </w:tc>
                                <w:tc>
                                  <w:tcPr>
                                    <w:tcW w:w="0" w:type="auto"/>
                                    <w:vMerge/>
                                    <w:tcBorders>
                                      <w:top w:val="nil"/>
                                      <w:left w:val="nil"/>
                                      <w:bottom w:val="single" w:sz="6" w:space="0" w:color="auto"/>
                                      <w:right w:val="single" w:sz="6" w:space="0" w:color="000000"/>
                                    </w:tcBorders>
                                    <w:vAlign w:val="center"/>
                                    <w:hideMark/>
                                  </w:tcPr>
                                  <w:p w:rsidR="00C77519" w:rsidRPr="00C77519" w:rsidRDefault="00C77519" w:rsidP="00C77519">
                                    <w:pPr>
                                      <w:widowControl/>
                                      <w:jc w:val="left"/>
                                      <w:rPr>
                                        <w:rFonts w:ascii="宋体" w:eastAsia="宋体" w:hAnsi="宋体" w:cs="宋体"/>
                                        <w:kern w:val="0"/>
                                        <w:szCs w:val="21"/>
                                      </w:rPr>
                                    </w:pPr>
                                  </w:p>
                                </w:tc>
                              </w:tr>
                              <w:tr w:rsidR="00C77519" w:rsidRPr="00C77519" w:rsidTr="00C77519">
                                <w:trPr>
                                  <w:trHeight w:val="1368"/>
                                </w:trPr>
                                <w:tc>
                                  <w:tcPr>
                                    <w:tcW w:w="504"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C类</w:t>
                                    </w:r>
                                  </w:p>
                                </w:tc>
                                <w:tc>
                                  <w:tcPr>
                                    <w:tcW w:w="327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1.学区户籍儿童，父母（或监护人）在学区住房为特殊房产；或住祖辈房，户口与祖辈同一户口簿并实际居住，父母无其他住宅类房产。</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2.享受政府优惠政策人员子女，父母（或监护人）在学区住房为特殊房产并实际居住。</w:t>
                                    </w:r>
                                  </w:p>
                                </w:tc>
                                <w:tc>
                                  <w:tcPr>
                                    <w:tcW w:w="4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80分</w:t>
                                    </w:r>
                                  </w:p>
                                </w:tc>
                                <w:tc>
                                  <w:tcPr>
                                    <w:tcW w:w="0" w:type="auto"/>
                                    <w:vMerge/>
                                    <w:tcBorders>
                                      <w:top w:val="nil"/>
                                      <w:left w:val="nil"/>
                                      <w:bottom w:val="single" w:sz="6" w:space="0" w:color="auto"/>
                                      <w:right w:val="single" w:sz="6" w:space="0" w:color="000000"/>
                                    </w:tcBorders>
                                    <w:vAlign w:val="center"/>
                                    <w:hideMark/>
                                  </w:tcPr>
                                  <w:p w:rsidR="00C77519" w:rsidRPr="00C77519" w:rsidRDefault="00C77519" w:rsidP="00C77519">
                                    <w:pPr>
                                      <w:widowControl/>
                                      <w:jc w:val="left"/>
                                      <w:rPr>
                                        <w:rFonts w:ascii="宋体" w:eastAsia="宋体" w:hAnsi="宋体" w:cs="宋体"/>
                                        <w:kern w:val="0"/>
                                        <w:szCs w:val="21"/>
                                      </w:rPr>
                                    </w:pPr>
                                  </w:p>
                                </w:tc>
                                <w:tc>
                                  <w:tcPr>
                                    <w:tcW w:w="0" w:type="auto"/>
                                    <w:vMerge/>
                                    <w:tcBorders>
                                      <w:top w:val="nil"/>
                                      <w:left w:val="nil"/>
                                      <w:bottom w:val="single" w:sz="6" w:space="0" w:color="auto"/>
                                      <w:right w:val="single" w:sz="6" w:space="0" w:color="000000"/>
                                    </w:tcBorders>
                                    <w:vAlign w:val="center"/>
                                    <w:hideMark/>
                                  </w:tcPr>
                                  <w:p w:rsidR="00C77519" w:rsidRPr="00C77519" w:rsidRDefault="00C77519" w:rsidP="00C77519">
                                    <w:pPr>
                                      <w:widowControl/>
                                      <w:jc w:val="left"/>
                                      <w:rPr>
                                        <w:rFonts w:ascii="宋体" w:eastAsia="宋体" w:hAnsi="宋体" w:cs="宋体"/>
                                        <w:kern w:val="0"/>
                                        <w:szCs w:val="21"/>
                                      </w:rPr>
                                    </w:pPr>
                                  </w:p>
                                </w:tc>
                              </w:tr>
                              <w:tr w:rsidR="00C77519" w:rsidRPr="00C77519" w:rsidTr="00C77519">
                                <w:trPr>
                                  <w:trHeight w:val="1656"/>
                                </w:trPr>
                                <w:tc>
                                  <w:tcPr>
                                    <w:tcW w:w="504"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lastRenderedPageBreak/>
                                      <w:t>D类</w:t>
                                    </w:r>
                                  </w:p>
                                </w:tc>
                                <w:tc>
                                  <w:tcPr>
                                    <w:tcW w:w="327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1.罗湖户籍儿童，父母（或监护人）在学区租房并实际居住,父母无其他住宅类房产。</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2.深圳其他区户籍儿童，父母（或监护人）在学区住房为特殊房产并实际居住；或住祖辈房，户口与祖辈同一户口簿，父母无其他住宅类房产。</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3.非深户籍儿童（含港澳籍儿童），父母（或监护人）在学区住房为住宅类商品房。</w:t>
                                    </w:r>
                                  </w:p>
                                </w:tc>
                                <w:tc>
                                  <w:tcPr>
                                    <w:tcW w:w="4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70分</w:t>
                                    </w:r>
                                  </w:p>
                                </w:tc>
                                <w:tc>
                                  <w:tcPr>
                                    <w:tcW w:w="0" w:type="auto"/>
                                    <w:vMerge/>
                                    <w:tcBorders>
                                      <w:top w:val="nil"/>
                                      <w:left w:val="nil"/>
                                      <w:bottom w:val="single" w:sz="6" w:space="0" w:color="auto"/>
                                      <w:right w:val="single" w:sz="6" w:space="0" w:color="000000"/>
                                    </w:tcBorders>
                                    <w:vAlign w:val="center"/>
                                    <w:hideMark/>
                                  </w:tcPr>
                                  <w:p w:rsidR="00C77519" w:rsidRPr="00C77519" w:rsidRDefault="00C77519" w:rsidP="00C77519">
                                    <w:pPr>
                                      <w:widowControl/>
                                      <w:jc w:val="left"/>
                                      <w:rPr>
                                        <w:rFonts w:ascii="宋体" w:eastAsia="宋体" w:hAnsi="宋体" w:cs="宋体"/>
                                        <w:kern w:val="0"/>
                                        <w:szCs w:val="21"/>
                                      </w:rPr>
                                    </w:pPr>
                                  </w:p>
                                </w:tc>
                                <w:tc>
                                  <w:tcPr>
                                    <w:tcW w:w="0" w:type="auto"/>
                                    <w:vMerge/>
                                    <w:tcBorders>
                                      <w:top w:val="nil"/>
                                      <w:left w:val="nil"/>
                                      <w:bottom w:val="single" w:sz="6" w:space="0" w:color="auto"/>
                                      <w:right w:val="single" w:sz="6" w:space="0" w:color="000000"/>
                                    </w:tcBorders>
                                    <w:vAlign w:val="center"/>
                                    <w:hideMark/>
                                  </w:tcPr>
                                  <w:p w:rsidR="00C77519" w:rsidRPr="00C77519" w:rsidRDefault="00C77519" w:rsidP="00C77519">
                                    <w:pPr>
                                      <w:widowControl/>
                                      <w:jc w:val="left"/>
                                      <w:rPr>
                                        <w:rFonts w:ascii="宋体" w:eastAsia="宋体" w:hAnsi="宋体" w:cs="宋体"/>
                                        <w:kern w:val="0"/>
                                        <w:szCs w:val="21"/>
                                      </w:rPr>
                                    </w:pPr>
                                  </w:p>
                                </w:tc>
                              </w:tr>
                              <w:tr w:rsidR="00C77519" w:rsidRPr="00C77519" w:rsidTr="00C77519">
                                <w:trPr>
                                  <w:trHeight w:val="1356"/>
                                </w:trPr>
                                <w:tc>
                                  <w:tcPr>
                                    <w:tcW w:w="504"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lastRenderedPageBreak/>
                                      <w:t>E类</w:t>
                                    </w:r>
                                  </w:p>
                                </w:tc>
                                <w:tc>
                                  <w:tcPr>
                                    <w:tcW w:w="327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1.深圳其他区户籍儿童，父母（或监护人）在学区租房并实际居住，无其他住宅类房产。</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2.非深户籍儿童（含港澳籍儿童），父母（或监护人）在学区住房为特殊房产并实际居住；或住祖辈房，户口与祖辈同一户口簿，父母无其他住宅类房产。</w:t>
                                    </w:r>
                                  </w:p>
                                </w:tc>
                                <w:tc>
                                  <w:tcPr>
                                    <w:tcW w:w="4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65分</w:t>
                                    </w:r>
                                  </w:p>
                                </w:tc>
                                <w:tc>
                                  <w:tcPr>
                                    <w:tcW w:w="0" w:type="auto"/>
                                    <w:vMerge/>
                                    <w:tcBorders>
                                      <w:top w:val="nil"/>
                                      <w:left w:val="nil"/>
                                      <w:bottom w:val="single" w:sz="6" w:space="0" w:color="auto"/>
                                      <w:right w:val="single" w:sz="6" w:space="0" w:color="000000"/>
                                    </w:tcBorders>
                                    <w:vAlign w:val="center"/>
                                    <w:hideMark/>
                                  </w:tcPr>
                                  <w:p w:rsidR="00C77519" w:rsidRPr="00C77519" w:rsidRDefault="00C77519" w:rsidP="00C77519">
                                    <w:pPr>
                                      <w:widowControl/>
                                      <w:jc w:val="left"/>
                                      <w:rPr>
                                        <w:rFonts w:ascii="宋体" w:eastAsia="宋体" w:hAnsi="宋体" w:cs="宋体"/>
                                        <w:kern w:val="0"/>
                                        <w:szCs w:val="21"/>
                                      </w:rPr>
                                    </w:pPr>
                                  </w:p>
                                </w:tc>
                                <w:tc>
                                  <w:tcPr>
                                    <w:tcW w:w="0" w:type="auto"/>
                                    <w:vMerge/>
                                    <w:tcBorders>
                                      <w:top w:val="nil"/>
                                      <w:left w:val="nil"/>
                                      <w:bottom w:val="single" w:sz="6" w:space="0" w:color="auto"/>
                                      <w:right w:val="single" w:sz="6" w:space="0" w:color="000000"/>
                                    </w:tcBorders>
                                    <w:vAlign w:val="center"/>
                                    <w:hideMark/>
                                  </w:tcPr>
                                  <w:p w:rsidR="00C77519" w:rsidRPr="00C77519" w:rsidRDefault="00C77519" w:rsidP="00C77519">
                                    <w:pPr>
                                      <w:widowControl/>
                                      <w:jc w:val="left"/>
                                      <w:rPr>
                                        <w:rFonts w:ascii="宋体" w:eastAsia="宋体" w:hAnsi="宋体" w:cs="宋体"/>
                                        <w:kern w:val="0"/>
                                        <w:szCs w:val="21"/>
                                      </w:rPr>
                                    </w:pPr>
                                  </w:p>
                                </w:tc>
                              </w:tr>
                              <w:tr w:rsidR="00C77519" w:rsidRPr="00C77519" w:rsidTr="00C77519">
                                <w:trPr>
                                  <w:trHeight w:val="780"/>
                                </w:trPr>
                                <w:tc>
                                  <w:tcPr>
                                    <w:tcW w:w="504"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F类</w:t>
                                    </w:r>
                                  </w:p>
                                </w:tc>
                                <w:tc>
                                  <w:tcPr>
                                    <w:tcW w:w="3276"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非深户籍儿童（含港澳籍儿童），父母在学区租房并实际居住，无其他住宅类房产。</w:t>
                                    </w:r>
                                  </w:p>
                                </w:tc>
                                <w:tc>
                                  <w:tcPr>
                                    <w:tcW w:w="492"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60分</w:t>
                                    </w:r>
                                  </w:p>
                                </w:tc>
                                <w:tc>
                                  <w:tcPr>
                                    <w:tcW w:w="0" w:type="auto"/>
                                    <w:vMerge/>
                                    <w:tcBorders>
                                      <w:top w:val="nil"/>
                                      <w:left w:val="nil"/>
                                      <w:bottom w:val="single" w:sz="6" w:space="0" w:color="auto"/>
                                      <w:right w:val="single" w:sz="6" w:space="0" w:color="000000"/>
                                    </w:tcBorders>
                                    <w:vAlign w:val="center"/>
                                    <w:hideMark/>
                                  </w:tcPr>
                                  <w:p w:rsidR="00C77519" w:rsidRPr="00C77519" w:rsidRDefault="00C77519" w:rsidP="00C77519">
                                    <w:pPr>
                                      <w:widowControl/>
                                      <w:jc w:val="left"/>
                                      <w:rPr>
                                        <w:rFonts w:ascii="宋体" w:eastAsia="宋体" w:hAnsi="宋体" w:cs="宋体"/>
                                        <w:kern w:val="0"/>
                                        <w:szCs w:val="21"/>
                                      </w:rPr>
                                    </w:pPr>
                                  </w:p>
                                </w:tc>
                                <w:tc>
                                  <w:tcPr>
                                    <w:tcW w:w="0" w:type="auto"/>
                                    <w:vMerge/>
                                    <w:tcBorders>
                                      <w:top w:val="nil"/>
                                      <w:left w:val="nil"/>
                                      <w:bottom w:val="single" w:sz="6" w:space="0" w:color="auto"/>
                                      <w:right w:val="single" w:sz="6" w:space="0" w:color="000000"/>
                                    </w:tcBorders>
                                    <w:vAlign w:val="center"/>
                                    <w:hideMark/>
                                  </w:tcPr>
                                  <w:p w:rsidR="00C77519" w:rsidRPr="00C77519" w:rsidRDefault="00C77519" w:rsidP="00C77519">
                                    <w:pPr>
                                      <w:widowControl/>
                                      <w:jc w:val="left"/>
                                      <w:rPr>
                                        <w:rFonts w:ascii="宋体" w:eastAsia="宋体" w:hAnsi="宋体" w:cs="宋体"/>
                                        <w:kern w:val="0"/>
                                        <w:szCs w:val="21"/>
                                      </w:rPr>
                                    </w:pPr>
                                  </w:p>
                                </w:tc>
                              </w:tr>
                            </w:tbl>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hint="eastAsia"/>
                                  <w:kern w:val="0"/>
                                  <w:szCs w:val="21"/>
                                </w:rPr>
                                <w:t>说明：</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1.“住宅类商品房”系指房产用途为“住宅”或“商住两用”，有合法产权证明的商品房。</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2.“原居民祖屋”如果没有合法产权证明，由股份公司证明儿童父母（或监护人）为原居民并拥有产权。</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3.军产房、集资房、自建房、商务公寓，房产确属儿童父母（或监护人）所有并实际居住的，按特殊房产处理。</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4.同分规则：①同一类别，户籍优先。按罗湖户籍-深户-非深户籍顺序。②户籍相同，购房优先。按购房-租房顺序。③住房相同，居住时间优先；居住时间相同、社保优先。</w:t>
                              </w:r>
                            </w:p>
                            <w:p w:rsidR="00C77519" w:rsidRPr="00C77519" w:rsidRDefault="00C77519" w:rsidP="00C77519">
                              <w:pPr>
                                <w:widowControl/>
                                <w:jc w:val="left"/>
                                <w:rPr>
                                  <w:rFonts w:ascii="宋体" w:eastAsia="宋体" w:hAnsi="宋体" w:cs="宋体" w:hint="eastAsia"/>
                                  <w:kern w:val="0"/>
                                  <w:szCs w:val="21"/>
                                </w:rPr>
                              </w:pPr>
                            </w:p>
                            <w:p w:rsidR="00C77519" w:rsidRPr="00C77519" w:rsidRDefault="00C77519" w:rsidP="00C77519">
                              <w:pPr>
                                <w:widowControl/>
                                <w:jc w:val="left"/>
                                <w:rPr>
                                  <w:rFonts w:ascii="宋体" w:eastAsia="宋体" w:hAnsi="宋体" w:cs="宋体" w:hint="eastAsia"/>
                                  <w:kern w:val="0"/>
                                  <w:szCs w:val="21"/>
                                </w:rPr>
                              </w:pPr>
                              <w:r w:rsidRPr="00C77519">
                                <w:rPr>
                                  <w:rFonts w:ascii="黑体" w:eastAsia="黑体" w:hAnsi="黑体" w:cs="宋体" w:hint="eastAsia"/>
                                  <w:kern w:val="0"/>
                                  <w:sz w:val="27"/>
                                  <w:szCs w:val="27"/>
                                </w:rPr>
                                <w:t>四、申请时间和程序</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lastRenderedPageBreak/>
                                <w:t>（一）网上预申请，5月19-31日。家长（学生）登录“罗湖教育应用网”—“学位申请”栏目, 按指引进入“罗湖区2020年小</w:t>
                              </w:r>
                              <w:proofErr w:type="gramStart"/>
                              <w:r w:rsidRPr="00C77519">
                                <w:rPr>
                                  <w:rFonts w:ascii="宋体" w:eastAsia="宋体" w:hAnsi="宋体" w:cs="宋体" w:hint="eastAsia"/>
                                  <w:kern w:val="0"/>
                                  <w:szCs w:val="21"/>
                                </w:rPr>
                                <w:t>一</w:t>
                              </w:r>
                              <w:proofErr w:type="gramEnd"/>
                              <w:r w:rsidRPr="00C77519">
                                <w:rPr>
                                  <w:rFonts w:ascii="宋体" w:eastAsia="宋体" w:hAnsi="宋体" w:cs="宋体" w:hint="eastAsia"/>
                                  <w:kern w:val="0"/>
                                  <w:szCs w:val="21"/>
                                </w:rPr>
                                <w:t>学位网上预申请系统”报名。</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重要提示：</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 填报志愿。分三批：①提前批，可自愿填报1个民办学校志愿；②第一批，填报地段公办学校志愿（</w:t>
                              </w:r>
                              <w:proofErr w:type="gramStart"/>
                              <w:r w:rsidRPr="00C77519">
                                <w:rPr>
                                  <w:rFonts w:ascii="宋体" w:eastAsia="宋体" w:hAnsi="宋体" w:cs="宋体" w:hint="eastAsia"/>
                                  <w:kern w:val="0"/>
                                  <w:szCs w:val="21"/>
                                </w:rPr>
                                <w:t>单校划片</w:t>
                              </w:r>
                              <w:proofErr w:type="gramEnd"/>
                              <w:r w:rsidRPr="00C77519">
                                <w:rPr>
                                  <w:rFonts w:ascii="宋体" w:eastAsia="宋体" w:hAnsi="宋体" w:cs="宋体" w:hint="eastAsia"/>
                                  <w:kern w:val="0"/>
                                  <w:szCs w:val="21"/>
                                </w:rPr>
                                <w:t>填１个，大学区和共享学区按提示填若干个）；③第二批，民办学校志愿。非深户籍适龄儿童必须加填2个民办学校志愿。没有填满志愿和重复志愿的将不能保存。</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 大学区和共享学区。</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大学区。申请儿童可填报学区内2—5个公办学校志愿（视学区内学校数量）。由于莲南小学、布心小学原地段生源已严重超过学校的接收能力，2所学校不接受大学区内其他学校地段适龄儿童申请，2所学校地段的适龄儿童可填报大学区内其他学校志愿。各大学区组成学校详见《申请学校地段示意图》。</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（2）共享学区。</w:t>
                              </w:r>
                              <w:proofErr w:type="gramStart"/>
                              <w:r w:rsidRPr="00C77519">
                                <w:rPr>
                                  <w:rFonts w:ascii="宋体" w:eastAsia="宋体" w:hAnsi="宋体" w:cs="宋体" w:hint="eastAsia"/>
                                  <w:kern w:val="0"/>
                                  <w:szCs w:val="21"/>
                                </w:rPr>
                                <w:t>怡</w:t>
                              </w:r>
                              <w:proofErr w:type="gramEnd"/>
                              <w:r w:rsidRPr="00C77519">
                                <w:rPr>
                                  <w:rFonts w:ascii="宋体" w:eastAsia="宋体" w:hAnsi="宋体" w:cs="宋体" w:hint="eastAsia"/>
                                  <w:kern w:val="0"/>
                                  <w:szCs w:val="21"/>
                                </w:rPr>
                                <w:t>景小学、景贝小学、向西小学、罗湖教科院附属学校（小学部）为共享学区：①螺岭外国语实验学校、湖贝小学、翠竹外国语实验学校</w:t>
                              </w:r>
                              <w:proofErr w:type="gramStart"/>
                              <w:r w:rsidRPr="00C77519">
                                <w:rPr>
                                  <w:rFonts w:ascii="宋体" w:eastAsia="宋体" w:hAnsi="宋体" w:cs="宋体" w:hint="eastAsia"/>
                                  <w:kern w:val="0"/>
                                  <w:szCs w:val="21"/>
                                </w:rPr>
                                <w:t>地段生除填报</w:t>
                              </w:r>
                              <w:proofErr w:type="gramEnd"/>
                              <w:r w:rsidRPr="00C77519">
                                <w:rPr>
                                  <w:rFonts w:ascii="宋体" w:eastAsia="宋体" w:hAnsi="宋体" w:cs="宋体" w:hint="eastAsia"/>
                                  <w:kern w:val="0"/>
                                  <w:szCs w:val="21"/>
                                </w:rPr>
                                <w:t>地段学校志愿外，必须加填</w:t>
                              </w:r>
                              <w:proofErr w:type="gramStart"/>
                              <w:r w:rsidRPr="00C77519">
                                <w:rPr>
                                  <w:rFonts w:ascii="宋体" w:eastAsia="宋体" w:hAnsi="宋体" w:cs="宋体" w:hint="eastAsia"/>
                                  <w:kern w:val="0"/>
                                  <w:szCs w:val="21"/>
                                </w:rPr>
                                <w:t>怡</w:t>
                              </w:r>
                              <w:proofErr w:type="gramEnd"/>
                              <w:r w:rsidRPr="00C77519">
                                <w:rPr>
                                  <w:rFonts w:ascii="宋体" w:eastAsia="宋体" w:hAnsi="宋体" w:cs="宋体" w:hint="eastAsia"/>
                                  <w:kern w:val="0"/>
                                  <w:szCs w:val="21"/>
                                </w:rPr>
                                <w:t>景小学、景贝小学或向西小学志愿（选二个，也可以直接申请该校）；②草</w:t>
                              </w:r>
                              <w:proofErr w:type="gramStart"/>
                              <w:r w:rsidRPr="00C77519">
                                <w:rPr>
                                  <w:rFonts w:ascii="宋体" w:eastAsia="宋体" w:hAnsi="宋体" w:cs="宋体" w:hint="eastAsia"/>
                                  <w:kern w:val="0"/>
                                  <w:szCs w:val="21"/>
                                </w:rPr>
                                <w:t>埔</w:t>
                              </w:r>
                              <w:proofErr w:type="gramEnd"/>
                              <w:r w:rsidRPr="00C77519">
                                <w:rPr>
                                  <w:rFonts w:ascii="宋体" w:eastAsia="宋体" w:hAnsi="宋体" w:cs="宋体" w:hint="eastAsia"/>
                                  <w:kern w:val="0"/>
                                  <w:szCs w:val="21"/>
                                </w:rPr>
                                <w:t>小学、凤光小学地段适龄儿童可以填报地段学校和罗湖教科院附属学校志愿，也可以直接申请罗湖教科院附属学校（小学）。</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3. 填报住址。系统已导入每个学校地段内的所有住房信息，申请人输入房屋编码或点选住址（包括小区、楼名、房号）即可，无需输入住址信息。非地段住房无法在学位申请系统申请，一套住房只允许一个住户申请学位。</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4.填报和上传证件材料。按要求如实填报完整的学位申请信息，并将申请材料扫描或拍照上传至申请系统（扫描件或照片必须保证端正清晰）。</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（二）学校初验， 6月1-7日。实行网上验证，家长不用到学校提交申请材料，个别无法网上比对审核的材料由学校短信预约验证。</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网上审核。以商品房房产证（或不动产权证）、安居型住房或房屋租赁凭证（信息）为住房证明材料申请学位的家长，不需要到学校现场提交申请材料，学校将在网上对家长上传的申请材料扫描件或照片进行初审，不用到学校提交申请材料。</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2.预约验证。使用其他类型住房材料申请学位（祖屋、军产房、集资房、自建房、集体宿舍等）的家长，需要按学校短信预约的时间，携带相关证明材料原件，到网上预报的第一志愿公办学校验核申请材料。</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注：</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①大学区、共享学区和填报了提前批民办学校志愿的申请儿童由第一志愿公办学校初审。</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②未按时上传或向学校递交申请材料视为自动放弃学位申请。</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三）就读与免费资格审核，6月8-30日。学校初审后，招生系统将申请信息与市政务服务数据管理平台进行就读与免费资格比对验核。如果因家长录入信息错漏等原因导致审验结果不合格的，家长须在规定时间进行申请信息复核和补充、更正（具体时间另行通知），复核后的信息将再次送平台验核，家长可自行登录“网上预申请系统”查询最终复核结果。复核结束后，不再受理信息更改和复核。</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（四）学位安排。</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第一阶段（7月上旬）。提前批录取：填报了提前批民办学校志愿，符合条件的由民办学校提前录取。报名人数超过招生计划的民办学校采取电脑随机摇号方式录取。民办学校提前录取的学生自动放弃下一阶段公办学校录取资格。</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2.第二阶段（7月中旬）。第一批录取：申请系统根据各公办学校招生计划，按“类别/积分优先，遵循志愿”的原则，电脑排位录取。填报了提前批民办学校志愿，没有被录取</w:t>
                              </w:r>
                              <w:r w:rsidRPr="00C77519">
                                <w:rPr>
                                  <w:rFonts w:ascii="宋体" w:eastAsia="宋体" w:hAnsi="宋体" w:cs="宋体" w:hint="eastAsia"/>
                                  <w:kern w:val="0"/>
                                  <w:szCs w:val="21"/>
                                </w:rPr>
                                <w:lastRenderedPageBreak/>
                                <w:t>的，同时进入第1批按志愿进行电脑排位。第二批录取：未达到公办学校录取标准的适龄儿童，由申请系统按家长填报的志愿录取到民办学校。</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3.第三阶段（7月中下旬开始）。民办学校统筹招生：民办学校录取</w:t>
                              </w:r>
                              <w:proofErr w:type="gramStart"/>
                              <w:r w:rsidRPr="00C77519">
                                <w:rPr>
                                  <w:rFonts w:ascii="宋体" w:eastAsia="宋体" w:hAnsi="宋体" w:cs="宋体" w:hint="eastAsia"/>
                                  <w:kern w:val="0"/>
                                  <w:szCs w:val="21"/>
                                </w:rPr>
                                <w:t>完申请</w:t>
                              </w:r>
                              <w:proofErr w:type="gramEnd"/>
                              <w:r w:rsidRPr="00C77519">
                                <w:rPr>
                                  <w:rFonts w:ascii="宋体" w:eastAsia="宋体" w:hAnsi="宋体" w:cs="宋体" w:hint="eastAsia"/>
                                  <w:kern w:val="0"/>
                                  <w:szCs w:val="21"/>
                                </w:rPr>
                                <w:t>系统上符合条件的学生后，还有空余学位的学校可进行统筹招生。统筹招生对象必须符合《深圳市非深户籍人员子女接受义务教育管理办法》规定的就读条件。</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符合条件的适龄儿童录取到民办学校就读，政府按小学不超过每人每年7000元标准给予学位补贴。收费标准低于补贴标准的，最高补贴额度为其收费标准。</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（五）公布名单，7月30日。公办学校公布录取结果，录取学校短信发送录取通知,申请人可在申请系统查询学位申请结果并自助打印《录取通知书》。民办学校统筹招生由各学校在招生结束后公布录取名单。</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（六）新生报到，具体时间以学校的《录取通知》为准。  </w:t>
                              </w:r>
                            </w:p>
                            <w:p w:rsidR="00C77519" w:rsidRPr="00C77519" w:rsidRDefault="00C77519" w:rsidP="00C77519">
                              <w:pPr>
                                <w:widowControl/>
                                <w:jc w:val="left"/>
                                <w:rPr>
                                  <w:rFonts w:ascii="宋体" w:eastAsia="宋体" w:hAnsi="宋体" w:cs="宋体" w:hint="eastAsia"/>
                                  <w:kern w:val="0"/>
                                  <w:szCs w:val="21"/>
                                </w:rPr>
                              </w:pPr>
                            </w:p>
                            <w:p w:rsidR="00C77519" w:rsidRPr="00C77519" w:rsidRDefault="00C77519" w:rsidP="00C77519">
                              <w:pPr>
                                <w:widowControl/>
                                <w:jc w:val="left"/>
                                <w:rPr>
                                  <w:rFonts w:ascii="宋体" w:eastAsia="宋体" w:hAnsi="宋体" w:cs="宋体" w:hint="eastAsia"/>
                                  <w:kern w:val="0"/>
                                  <w:szCs w:val="21"/>
                                </w:rPr>
                              </w:pPr>
                              <w:r w:rsidRPr="00C77519">
                                <w:rPr>
                                  <w:rFonts w:ascii="黑体" w:eastAsia="黑体" w:hAnsi="黑体" w:cs="宋体" w:hint="eastAsia"/>
                                  <w:kern w:val="0"/>
                                  <w:sz w:val="27"/>
                                  <w:szCs w:val="27"/>
                                </w:rPr>
                                <w:t>五、温馨提醒</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1.申请人务必如实填报和提交申请资料，填报虚假信息和提交虚假材料的一律取消申请资格并将承担相应的法律责任。</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2.凡属以下情况之一者，不接受申请或取消申请资格：①不按规定时间申请学位和提交申请材料的；②申请学位时填报虚假信息和提供虚假证明的；③在读学生；④跨地段申请学校的；⑤学位申请开始后购、租房或迁户口的。</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3.国有民办和其他民办学校，面向全区与公办学校统一招生平台，同步招生，有意愿报读的适龄儿童可直接在网上预申请（学校地址及联系电话请登录“罗湖教育应用网—学位申请”查询）。</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4.能适应普通学校学习生活的深圳户籍适龄残疾儿童，可到地段小学申请随班就读。不能适应普通学校学习生活的罗湖户籍听障、视障等适龄儿童，凭户口簿、儿童出生证、医院证明可到深圳市元平特殊学校，智障等其他类型的适龄儿童申请罗湖区星园学校（深圳市元平特殊学校地址：</w:t>
                              </w:r>
                              <w:proofErr w:type="gramStart"/>
                              <w:r w:rsidRPr="00C77519">
                                <w:rPr>
                                  <w:rFonts w:ascii="宋体" w:eastAsia="宋体" w:hAnsi="宋体" w:cs="宋体" w:hint="eastAsia"/>
                                  <w:kern w:val="0"/>
                                  <w:szCs w:val="21"/>
                                </w:rPr>
                                <w:t>布吉西环路</w:t>
                              </w:r>
                              <w:proofErr w:type="gramEnd"/>
                              <w:r w:rsidRPr="00C77519">
                                <w:rPr>
                                  <w:rFonts w:ascii="宋体" w:eastAsia="宋体" w:hAnsi="宋体" w:cs="宋体" w:hint="eastAsia"/>
                                  <w:kern w:val="0"/>
                                  <w:szCs w:val="21"/>
                                </w:rPr>
                                <w:t>138号，电话：89468816。罗湖区星园学校地址：罗湖区新秀小学一楼西侧，新秀路69号，电话：25120536）。星园学校“招生简章”请登录“罗湖教育应用网—学位申请”查看。</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5.学校和家长如对残疾儿童（深圳户籍）能否正常随班就读存在不同看法的，在每年4-6月（一年一次）到深圳市元平特殊教育学校接受义务教育能力评估（预约咨询电话：89468050），根据评估意见执行。</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6.新生报到时，学校要收取《儿童入托、入学预防接种证查验报告》，家长可登录深圳市疾病预防控制中心网址：http://www.szcdc.net/，点击右下角“在线服务”最后一栏的“入托入学查验接种证”，自主查验及打印证明。未按时完成接种的，请带小孩到居住地或学校附近的社康中心补种疫苗，家长也可到接种门诊打印查验证明。</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7.学校不受理非适龄儿童家长(监护人)的申请。申请公办学校学位不收取任何费用，请不要随便相信和委托别人代办，以免上当受骗。</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8.家长可关注“罗湖教育”</w:t>
                              </w:r>
                              <w:proofErr w:type="gramStart"/>
                              <w:r w:rsidRPr="00C77519">
                                <w:rPr>
                                  <w:rFonts w:ascii="宋体" w:eastAsia="宋体" w:hAnsi="宋体" w:cs="宋体" w:hint="eastAsia"/>
                                  <w:kern w:val="0"/>
                                  <w:szCs w:val="21"/>
                                </w:rPr>
                                <w:t>微信公众号</w:t>
                              </w:r>
                              <w:proofErr w:type="gramEnd"/>
                              <w:r w:rsidRPr="00C77519">
                                <w:rPr>
                                  <w:rFonts w:ascii="宋体" w:eastAsia="宋体" w:hAnsi="宋体" w:cs="宋体" w:hint="eastAsia"/>
                                  <w:kern w:val="0"/>
                                  <w:szCs w:val="21"/>
                                </w:rPr>
                                <w:t>,了解招生政策、咨询招生问题。</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学位申请程序及操作指引</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lastRenderedPageBreak/>
                                <w:t> 温馨提示：申请期内申请时间的先后不作为学位安排的依据，请家长错开申请时间，以免造成网络塞车。</w:t>
                              </w:r>
                            </w:p>
                            <w:tbl>
                              <w:tblPr>
                                <w:tblW w:w="7284" w:type="dxa"/>
                                <w:tblCellMar>
                                  <w:left w:w="0" w:type="dxa"/>
                                  <w:right w:w="0" w:type="dxa"/>
                                </w:tblCellMar>
                                <w:tblLook w:val="04A0" w:firstRow="1" w:lastRow="0" w:firstColumn="1" w:lastColumn="0" w:noHBand="0" w:noVBand="1"/>
                              </w:tblPr>
                              <w:tblGrid>
                                <w:gridCol w:w="2379"/>
                                <w:gridCol w:w="3873"/>
                                <w:gridCol w:w="2038"/>
                              </w:tblGrid>
                              <w:tr w:rsidR="00C77519" w:rsidRPr="00C77519" w:rsidTr="00C77519">
                                <w:trPr>
                                  <w:trHeight w:val="444"/>
                                </w:trPr>
                                <w:tc>
                                  <w:tcPr>
                                    <w:tcW w:w="1596"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center"/>
                                      <w:rPr>
                                        <w:rFonts w:ascii="宋体" w:eastAsia="宋体" w:hAnsi="宋体" w:cs="宋体" w:hint="eastAsia"/>
                                        <w:kern w:val="0"/>
                                        <w:szCs w:val="21"/>
                                      </w:rPr>
                                    </w:pPr>
                                    <w:r w:rsidRPr="00C77519">
                                      <w:rPr>
                                        <w:rFonts w:ascii="宋体" w:eastAsia="宋体" w:hAnsi="宋体" w:cs="宋体"/>
                                        <w:b/>
                                        <w:bCs/>
                                        <w:kern w:val="0"/>
                                        <w:szCs w:val="21"/>
                                      </w:rPr>
                                      <w:t>日  期</w:t>
                                    </w:r>
                                    <w:r w:rsidRPr="00C77519">
                                      <w:rPr>
                                        <w:rFonts w:ascii="宋体" w:eastAsia="宋体" w:hAnsi="宋体" w:cs="宋体"/>
                                        <w:kern w:val="0"/>
                                        <w:szCs w:val="21"/>
                                      </w:rPr>
                                      <w:t>                </w:t>
                                    </w:r>
                                  </w:p>
                                </w:tc>
                                <w:tc>
                                  <w:tcPr>
                                    <w:tcW w:w="4392"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center"/>
                                      <w:rPr>
                                        <w:rFonts w:ascii="宋体" w:eastAsia="宋体" w:hAnsi="宋体" w:cs="宋体"/>
                                        <w:kern w:val="0"/>
                                        <w:szCs w:val="21"/>
                                      </w:rPr>
                                    </w:pPr>
                                    <w:r w:rsidRPr="00C77519">
                                      <w:rPr>
                                        <w:rFonts w:ascii="宋体" w:eastAsia="宋体" w:hAnsi="宋体" w:cs="宋体"/>
                                        <w:b/>
                                        <w:bCs/>
                                        <w:kern w:val="0"/>
                                        <w:szCs w:val="21"/>
                                      </w:rPr>
                                      <w:t>工    作    要    点</w:t>
                                    </w:r>
                                    <w:r w:rsidRPr="00C77519">
                                      <w:rPr>
                                        <w:rFonts w:ascii="宋体" w:eastAsia="宋体" w:hAnsi="宋体" w:cs="宋体"/>
                                        <w:kern w:val="0"/>
                                        <w:szCs w:val="21"/>
                                      </w:rPr>
                                      <w:t>                </w:t>
                                    </w:r>
                                  </w:p>
                                </w:tc>
                                <w:tc>
                                  <w:tcPr>
                                    <w:tcW w:w="1296"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center"/>
                                      <w:rPr>
                                        <w:rFonts w:ascii="宋体" w:eastAsia="宋体" w:hAnsi="宋体" w:cs="宋体"/>
                                        <w:kern w:val="0"/>
                                        <w:szCs w:val="21"/>
                                      </w:rPr>
                                    </w:pPr>
                                    <w:r w:rsidRPr="00C77519">
                                      <w:rPr>
                                        <w:rFonts w:ascii="宋体" w:eastAsia="宋体" w:hAnsi="宋体" w:cs="宋体"/>
                                        <w:b/>
                                        <w:bCs/>
                                        <w:kern w:val="0"/>
                                        <w:szCs w:val="21"/>
                                      </w:rPr>
                                      <w:t>负责单位</w:t>
                                    </w:r>
                                    <w:r w:rsidRPr="00C77519">
                                      <w:rPr>
                                        <w:rFonts w:ascii="宋体" w:eastAsia="宋体" w:hAnsi="宋体" w:cs="宋体"/>
                                        <w:kern w:val="0"/>
                                        <w:szCs w:val="21"/>
                                      </w:rPr>
                                      <w:t>                </w:t>
                                    </w:r>
                                  </w:p>
                                </w:tc>
                              </w:tr>
                              <w:tr w:rsidR="00C77519" w:rsidRPr="00C77519" w:rsidTr="00C77519">
                                <w:trPr>
                                  <w:trHeight w:val="384"/>
                                </w:trPr>
                                <w:tc>
                                  <w:tcPr>
                                    <w:tcW w:w="1596"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5月19日前</w:t>
                                    </w:r>
                                  </w:p>
                                </w:tc>
                                <w:tc>
                                  <w:tcPr>
                                    <w:tcW w:w="4392"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家长准备申请材料，独生子女家长请到居住地社区工作站核对计生信息。</w:t>
                                    </w:r>
                                  </w:p>
                                </w:tc>
                                <w:tc>
                                  <w:tcPr>
                                    <w:tcW w:w="1296"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家长</w:t>
                                    </w:r>
                                  </w:p>
                                </w:tc>
                              </w:tr>
                              <w:tr w:rsidR="00C77519" w:rsidRPr="00C77519" w:rsidTr="00C77519">
                                <w:trPr>
                                  <w:trHeight w:val="528"/>
                                </w:trPr>
                                <w:tc>
                                  <w:tcPr>
                                    <w:tcW w:w="1596" w:type="dxa"/>
                                    <w:vMerge w:val="restart"/>
                                    <w:tcBorders>
                                      <w:top w:val="nil"/>
                                      <w:left w:val="single" w:sz="6" w:space="0" w:color="auto"/>
                                      <w:bottom w:val="single" w:sz="6" w:space="0" w:color="auto"/>
                                      <w:right w:val="single" w:sz="6" w:space="0" w:color="auto"/>
                                    </w:tcBorders>
                                    <w:tcMar>
                                      <w:top w:w="0" w:type="dxa"/>
                                      <w:left w:w="105" w:type="dxa"/>
                                      <w:bottom w:w="0" w:type="dxa"/>
                                      <w:right w:w="105" w:type="dxa"/>
                                    </w:tcMa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 </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5月19-31日</w:t>
                                    </w:r>
                                  </w:p>
                                </w:tc>
                                <w:tc>
                                  <w:tcPr>
                                    <w:tcW w:w="4392"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登录“罗湖教育应用网”—“学位申请”栏目，进入“小学学位网上预申请”系统，输入申请儿童的户籍类别和身份证号码,，按要求填报申请信息。</w:t>
                                    </w:r>
                                  </w:p>
                                </w:tc>
                                <w:tc>
                                  <w:tcPr>
                                    <w:tcW w:w="1296"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家长</w:t>
                                    </w:r>
                                  </w:p>
                                </w:tc>
                              </w:tr>
                              <w:tr w:rsidR="00C77519" w:rsidRPr="00C77519" w:rsidTr="00C77519">
                                <w:trPr>
                                  <w:trHeight w:val="540"/>
                                </w:trPr>
                                <w:tc>
                                  <w:tcPr>
                                    <w:tcW w:w="0" w:type="auto"/>
                                    <w:vMerge/>
                                    <w:tcBorders>
                                      <w:top w:val="nil"/>
                                      <w:left w:val="single" w:sz="6" w:space="0" w:color="auto"/>
                                      <w:bottom w:val="single" w:sz="6" w:space="0" w:color="auto"/>
                                      <w:right w:val="single" w:sz="6" w:space="0" w:color="auto"/>
                                    </w:tcBorders>
                                    <w:vAlign w:val="center"/>
                                    <w:hideMark/>
                                  </w:tcPr>
                                  <w:p w:rsidR="00C77519" w:rsidRPr="00C77519" w:rsidRDefault="00C77519" w:rsidP="00C77519">
                                    <w:pPr>
                                      <w:widowControl/>
                                      <w:jc w:val="left"/>
                                      <w:rPr>
                                        <w:rFonts w:ascii="宋体" w:eastAsia="宋体" w:hAnsi="宋体" w:cs="宋体"/>
                                        <w:kern w:val="0"/>
                                        <w:szCs w:val="21"/>
                                      </w:rPr>
                                    </w:pPr>
                                  </w:p>
                                </w:tc>
                                <w:tc>
                                  <w:tcPr>
                                    <w:tcW w:w="4392"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准确填写学位申请信息和上</w:t>
                                    </w:r>
                                    <w:proofErr w:type="gramStart"/>
                                    <w:r w:rsidRPr="00C77519">
                                      <w:rPr>
                                        <w:rFonts w:ascii="宋体" w:eastAsia="宋体" w:hAnsi="宋体" w:cs="宋体"/>
                                        <w:kern w:val="0"/>
                                        <w:szCs w:val="21"/>
                                      </w:rPr>
                                      <w:t>传证明</w:t>
                                    </w:r>
                                    <w:proofErr w:type="gramEnd"/>
                                    <w:r w:rsidRPr="00C77519">
                                      <w:rPr>
                                        <w:rFonts w:ascii="宋体" w:eastAsia="宋体" w:hAnsi="宋体" w:cs="宋体"/>
                                        <w:kern w:val="0"/>
                                        <w:szCs w:val="21"/>
                                      </w:rPr>
                                      <w:t>材料照片（或扫描件），仔细核对填写内容和上传材料，确认无误后保存</w:t>
                                    </w:r>
                                  </w:p>
                                </w:tc>
                                <w:tc>
                                  <w:tcPr>
                                    <w:tcW w:w="1296"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家长</w:t>
                                    </w:r>
                                  </w:p>
                                </w:tc>
                              </w:tr>
                              <w:tr w:rsidR="00C77519" w:rsidRPr="00C77519" w:rsidTr="00C77519">
                                <w:trPr>
                                  <w:trHeight w:val="408"/>
                                </w:trPr>
                                <w:tc>
                                  <w:tcPr>
                                    <w:tcW w:w="1596" w:type="dxa"/>
                                    <w:vMerge w:val="restart"/>
                                    <w:tcBorders>
                                      <w:top w:val="nil"/>
                                      <w:left w:val="single" w:sz="6" w:space="0" w:color="auto"/>
                                      <w:bottom w:val="single" w:sz="6" w:space="0" w:color="auto"/>
                                      <w:right w:val="single" w:sz="6" w:space="0" w:color="auto"/>
                                    </w:tcBorders>
                                    <w:tcMar>
                                      <w:top w:w="0" w:type="dxa"/>
                                      <w:left w:w="105" w:type="dxa"/>
                                      <w:bottom w:w="0" w:type="dxa"/>
                                      <w:right w:w="105" w:type="dxa"/>
                                    </w:tcMa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 </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 </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6月1-7日</w:t>
                                    </w:r>
                                  </w:p>
                                </w:tc>
                                <w:tc>
                                  <w:tcPr>
                                    <w:tcW w:w="4392"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申请学校网上初验申请材料</w:t>
                                    </w:r>
                                  </w:p>
                                </w:tc>
                                <w:tc>
                                  <w:tcPr>
                                    <w:tcW w:w="1296"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各公办小学</w:t>
                                    </w:r>
                                  </w:p>
                                </w:tc>
                              </w:tr>
                              <w:tr w:rsidR="00C77519" w:rsidRPr="00C77519" w:rsidTr="00C77519">
                                <w:trPr>
                                  <w:trHeight w:val="612"/>
                                </w:trPr>
                                <w:tc>
                                  <w:tcPr>
                                    <w:tcW w:w="0" w:type="auto"/>
                                    <w:vMerge/>
                                    <w:tcBorders>
                                      <w:top w:val="nil"/>
                                      <w:left w:val="single" w:sz="6" w:space="0" w:color="auto"/>
                                      <w:bottom w:val="single" w:sz="6" w:space="0" w:color="auto"/>
                                      <w:right w:val="single" w:sz="6" w:space="0" w:color="auto"/>
                                    </w:tcBorders>
                                    <w:vAlign w:val="center"/>
                                    <w:hideMark/>
                                  </w:tcPr>
                                  <w:p w:rsidR="00C77519" w:rsidRPr="00C77519" w:rsidRDefault="00C77519" w:rsidP="00C77519">
                                    <w:pPr>
                                      <w:widowControl/>
                                      <w:jc w:val="left"/>
                                      <w:rPr>
                                        <w:rFonts w:ascii="宋体" w:eastAsia="宋体" w:hAnsi="宋体" w:cs="宋体"/>
                                        <w:kern w:val="0"/>
                                        <w:szCs w:val="21"/>
                                      </w:rPr>
                                    </w:pPr>
                                  </w:p>
                                </w:tc>
                                <w:tc>
                                  <w:tcPr>
                                    <w:tcW w:w="4392"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收到预约验证通知的家长按学校预约时间到地段学校提交相关材料</w:t>
                                    </w:r>
                                  </w:p>
                                </w:tc>
                                <w:tc>
                                  <w:tcPr>
                                    <w:tcW w:w="1296"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各公办小学</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家长</w:t>
                                    </w:r>
                                  </w:p>
                                </w:tc>
                              </w:tr>
                              <w:tr w:rsidR="00C77519" w:rsidRPr="00C77519" w:rsidTr="00C77519">
                                <w:trPr>
                                  <w:trHeight w:val="336"/>
                                </w:trPr>
                                <w:tc>
                                  <w:tcPr>
                                    <w:tcW w:w="1596"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6月8-30日</w:t>
                                    </w:r>
                                  </w:p>
                                </w:tc>
                                <w:tc>
                                  <w:tcPr>
                                    <w:tcW w:w="4392"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就读</w:t>
                                    </w:r>
                                    <w:proofErr w:type="gramStart"/>
                                    <w:r w:rsidRPr="00C77519">
                                      <w:rPr>
                                        <w:rFonts w:ascii="宋体" w:eastAsia="宋体" w:hAnsi="宋体" w:cs="宋体"/>
                                        <w:kern w:val="0"/>
                                        <w:szCs w:val="21"/>
                                      </w:rPr>
                                      <w:t>和双免资格</w:t>
                                    </w:r>
                                    <w:proofErr w:type="gramEnd"/>
                                    <w:r w:rsidRPr="00C77519">
                                      <w:rPr>
                                        <w:rFonts w:ascii="宋体" w:eastAsia="宋体" w:hAnsi="宋体" w:cs="宋体"/>
                                        <w:kern w:val="0"/>
                                        <w:szCs w:val="21"/>
                                      </w:rPr>
                                      <w:t>审核与复核</w:t>
                                    </w:r>
                                  </w:p>
                                </w:tc>
                                <w:tc>
                                  <w:tcPr>
                                    <w:tcW w:w="1296"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各职能部门</w:t>
                                    </w:r>
                                  </w:p>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学校</w:t>
                                    </w:r>
                                  </w:p>
                                </w:tc>
                              </w:tr>
                              <w:tr w:rsidR="00C77519" w:rsidRPr="00C77519" w:rsidTr="00C77519">
                                <w:trPr>
                                  <w:trHeight w:val="444"/>
                                </w:trPr>
                                <w:tc>
                                  <w:tcPr>
                                    <w:tcW w:w="1596"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7月30日</w:t>
                                    </w:r>
                                  </w:p>
                                </w:tc>
                                <w:tc>
                                  <w:tcPr>
                                    <w:tcW w:w="4392"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公布录取名单，家长可在申请系统自助打印《录取通知书》，新生按规定时间到录取学校报到。</w:t>
                                    </w:r>
                                  </w:p>
                                </w:tc>
                                <w:tc>
                                  <w:tcPr>
                                    <w:tcW w:w="1296"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kern w:val="0"/>
                                        <w:szCs w:val="21"/>
                                      </w:rPr>
                                      <w:t>各公办小学</w:t>
                                    </w:r>
                                  </w:p>
                                </w:tc>
                              </w:tr>
                            </w:tbl>
                            <w:p w:rsidR="00C77519" w:rsidRPr="00C77519" w:rsidRDefault="00C77519" w:rsidP="00C77519">
                              <w:pPr>
                                <w:widowControl/>
                                <w:jc w:val="left"/>
                                <w:rPr>
                                  <w:rFonts w:ascii="宋体" w:eastAsia="宋体" w:hAnsi="宋体" w:cs="宋体"/>
                                  <w:kern w:val="0"/>
                                  <w:szCs w:val="21"/>
                                </w:rPr>
                              </w:pPr>
                              <w:r w:rsidRPr="00C77519">
                                <w:rPr>
                                  <w:rFonts w:ascii="宋体" w:eastAsia="宋体" w:hAnsi="宋体" w:cs="宋体" w:hint="eastAsia"/>
                                  <w:kern w:val="0"/>
                                  <w:szCs w:val="21"/>
                                </w:rPr>
                                <w:t> </w:t>
                              </w:r>
                            </w:p>
                            <w:p w:rsidR="00C77519" w:rsidRPr="00C77519" w:rsidRDefault="00C77519" w:rsidP="00C77519">
                              <w:pPr>
                                <w:widowControl/>
                                <w:jc w:val="left"/>
                                <w:rPr>
                                  <w:rFonts w:ascii="宋体" w:eastAsia="宋体" w:hAnsi="宋体" w:cs="宋体" w:hint="eastAsia"/>
                                  <w:kern w:val="0"/>
                                  <w:szCs w:val="21"/>
                                </w:rPr>
                              </w:pP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如果你对申请学位有疑问，可向学校或教育局招生服务窗口咨询；</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如果你对招生工作有意见，可向学校或教育局招生服务窗口递交《罗湖区义务教育阶段学位申请申诉表》寻求解释和帮助。（申诉表可到各学校招生部门和教育局教育</w:t>
                              </w:r>
                              <w:proofErr w:type="gramStart"/>
                              <w:r w:rsidRPr="00C77519">
                                <w:rPr>
                                  <w:rFonts w:ascii="宋体" w:eastAsia="宋体" w:hAnsi="宋体" w:cs="宋体" w:hint="eastAsia"/>
                                  <w:kern w:val="0"/>
                                  <w:szCs w:val="21"/>
                                </w:rPr>
                                <w:t>一</w:t>
                              </w:r>
                              <w:proofErr w:type="gramEnd"/>
                              <w:r w:rsidRPr="00C77519">
                                <w:rPr>
                                  <w:rFonts w:ascii="宋体" w:eastAsia="宋体" w:hAnsi="宋体" w:cs="宋体" w:hint="eastAsia"/>
                                  <w:kern w:val="0"/>
                                  <w:szCs w:val="21"/>
                                </w:rPr>
                                <w:t>科索取或在“罗湖教育应用网” --“学位申请”栏目下载）。</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更多招生信息：</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① 登录“罗湖教育应用网” （http://www.luohuedu.net）--“学位申请”栏目；</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② 扫一扫，关注“罗湖教育”</w:t>
                              </w:r>
                              <w:proofErr w:type="gramStart"/>
                              <w:r w:rsidRPr="00C77519">
                                <w:rPr>
                                  <w:rFonts w:ascii="宋体" w:eastAsia="宋体" w:hAnsi="宋体" w:cs="宋体" w:hint="eastAsia"/>
                                  <w:kern w:val="0"/>
                                  <w:szCs w:val="21"/>
                                </w:rPr>
                                <w:t>微信公众号</w:t>
                              </w:r>
                              <w:proofErr w:type="gramEnd"/>
                              <w:r w:rsidRPr="00C77519">
                                <w:rPr>
                                  <w:rFonts w:ascii="宋体" w:eastAsia="宋体" w:hAnsi="宋体" w:cs="宋体" w:hint="eastAsia"/>
                                  <w:kern w:val="0"/>
                                  <w:szCs w:val="21"/>
                                </w:rPr>
                                <w:t>。</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w:t>
                              </w:r>
                              <w:r w:rsidRPr="00C77519">
                                <w:rPr>
                                  <w:rFonts w:ascii="宋体" w:eastAsia="宋体" w:hAnsi="宋体" w:cs="宋体"/>
                                  <w:noProof/>
                                  <w:kern w:val="0"/>
                                  <w:szCs w:val="21"/>
                                </w:rPr>
                                <w:drawing>
                                  <wp:inline distT="0" distB="0" distL="0" distR="0" wp14:anchorId="4EFC6A69" wp14:editId="71421983">
                                    <wp:extent cx="1272540" cy="1272540"/>
                                    <wp:effectExtent l="0" t="0" r="3810" b="3810"/>
                                    <wp:docPr id="1" name="图片 1" descr="cff8edafa0325d8be039482577a2a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f8edafa0325d8be039482577a2a6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2540" cy="1272540"/>
                                            </a:xfrm>
                                            <a:prstGeom prst="rect">
                                              <a:avLst/>
                                            </a:prstGeom>
                                            <a:noFill/>
                                            <a:ln>
                                              <a:noFill/>
                                            </a:ln>
                                          </pic:spPr>
                                        </pic:pic>
                                      </a:graphicData>
                                    </a:graphic>
                                  </wp:inline>
                                </w:drawing>
                              </w:r>
                              <w:r w:rsidRPr="00C77519">
                                <w:rPr>
                                  <w:rFonts w:ascii="宋体" w:eastAsia="宋体" w:hAnsi="宋体" w:cs="宋体" w:hint="eastAsia"/>
                                  <w:kern w:val="0"/>
                                  <w:szCs w:val="21"/>
                                </w:rPr>
                                <w:t> </w:t>
                              </w:r>
                            </w:p>
                            <w:p w:rsidR="00C77519" w:rsidRPr="00C77519" w:rsidRDefault="00C77519" w:rsidP="00C77519">
                              <w:pPr>
                                <w:widowControl/>
                                <w:jc w:val="left"/>
                                <w:rPr>
                                  <w:rFonts w:ascii="宋体" w:eastAsia="宋体" w:hAnsi="宋体" w:cs="宋体" w:hint="eastAsia"/>
                                  <w:kern w:val="0"/>
                                  <w:szCs w:val="21"/>
                                </w:rPr>
                              </w:pP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投诉（申诉）、咨询请到：</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各小学教务处（电话号码见地段示意图左下角）</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 区教育局招生服务窗口   电话：22185706（公办）；22185748（民办）  </w:t>
                              </w:r>
                            </w:p>
                            <w:p w:rsidR="00C77519" w:rsidRPr="00C77519" w:rsidRDefault="00C77519" w:rsidP="00C77519">
                              <w:pPr>
                                <w:widowControl/>
                                <w:jc w:val="left"/>
                                <w:rPr>
                                  <w:rFonts w:ascii="宋体" w:eastAsia="宋体" w:hAnsi="宋体" w:cs="宋体" w:hint="eastAsia"/>
                                  <w:kern w:val="0"/>
                                  <w:szCs w:val="21"/>
                                </w:rPr>
                              </w:pPr>
                              <w:r w:rsidRPr="00C77519">
                                <w:rPr>
                                  <w:rFonts w:ascii="宋体" w:eastAsia="宋体" w:hAnsi="宋体" w:cs="宋体" w:hint="eastAsia"/>
                                  <w:kern w:val="0"/>
                                  <w:szCs w:val="21"/>
                                </w:rPr>
                                <w:t>地址：罗湖区贝丽北路1号 地铁</w:t>
                              </w:r>
                              <w:proofErr w:type="gramStart"/>
                              <w:r w:rsidRPr="00C77519">
                                <w:rPr>
                                  <w:rFonts w:ascii="宋体" w:eastAsia="宋体" w:hAnsi="宋体" w:cs="宋体" w:hint="eastAsia"/>
                                  <w:kern w:val="0"/>
                                  <w:szCs w:val="21"/>
                                </w:rPr>
                                <w:t>7号线田贝</w:t>
                              </w:r>
                              <w:proofErr w:type="gramEnd"/>
                              <w:r w:rsidRPr="00C77519">
                                <w:rPr>
                                  <w:rFonts w:ascii="宋体" w:eastAsia="宋体" w:hAnsi="宋体" w:cs="宋体" w:hint="eastAsia"/>
                                  <w:kern w:val="0"/>
                                  <w:szCs w:val="21"/>
                                </w:rPr>
                                <w:t>站F出口</w:t>
                              </w:r>
                            </w:p>
                            <w:p w:rsidR="00C77519" w:rsidRPr="00C77519" w:rsidRDefault="00C77519" w:rsidP="00C77519">
                              <w:pPr>
                                <w:widowControl/>
                                <w:jc w:val="left"/>
                                <w:rPr>
                                  <w:rFonts w:ascii="宋体" w:eastAsia="宋体" w:hAnsi="宋体" w:cs="宋体" w:hint="eastAsia"/>
                                  <w:kern w:val="0"/>
                                  <w:szCs w:val="21"/>
                                </w:rPr>
                              </w:pPr>
                            </w:p>
                            <w:p w:rsidR="00C77519" w:rsidRPr="00C77519" w:rsidRDefault="00C77519" w:rsidP="00C77519">
                              <w:pPr>
                                <w:widowControl/>
                                <w:jc w:val="left"/>
                                <w:rPr>
                                  <w:rFonts w:ascii="宋体" w:eastAsia="宋体" w:hAnsi="宋体" w:cs="宋体" w:hint="eastAsia"/>
                                  <w:kern w:val="0"/>
                                  <w:szCs w:val="21"/>
                                </w:rPr>
                              </w:pPr>
                            </w:p>
                            <w:p w:rsidR="00C77519" w:rsidRPr="00C77519" w:rsidRDefault="00C77519" w:rsidP="00C77519">
                              <w:pPr>
                                <w:widowControl/>
                                <w:shd w:val="clear" w:color="auto" w:fill="FFFFFF"/>
                                <w:spacing w:line="300" w:lineRule="atLeast"/>
                                <w:jc w:val="center"/>
                                <w:rPr>
                                  <w:rFonts w:ascii="宋体" w:eastAsia="宋体" w:hAnsi="宋体" w:cs="宋体" w:hint="eastAsia"/>
                                  <w:kern w:val="0"/>
                                  <w:szCs w:val="21"/>
                                </w:rPr>
                              </w:pPr>
                              <w:r w:rsidRPr="00C77519">
                                <w:rPr>
                                  <w:rFonts w:ascii="宋体" w:eastAsia="宋体" w:hAnsi="宋体" w:cs="宋体" w:hint="eastAsia"/>
                                  <w:b/>
                                  <w:bCs/>
                                  <w:color w:val="0000FF"/>
                                  <w:kern w:val="0"/>
                                  <w:sz w:val="36"/>
                                  <w:szCs w:val="36"/>
                                </w:rPr>
                                <w:t>罗湖区2020年小学一年级学位申请学校地段图</w:t>
                              </w:r>
                            </w:p>
                            <w:p w:rsidR="00C77519" w:rsidRPr="00C77519" w:rsidRDefault="00C77519" w:rsidP="00C77519">
                              <w:pPr>
                                <w:widowControl/>
                                <w:shd w:val="clear" w:color="auto" w:fill="FFFFFF"/>
                                <w:spacing w:line="300" w:lineRule="atLeast"/>
                                <w:jc w:val="left"/>
                                <w:rPr>
                                  <w:rFonts w:ascii="宋体" w:eastAsia="宋体" w:hAnsi="宋体" w:cs="宋体" w:hint="eastAsia"/>
                                  <w:kern w:val="0"/>
                                  <w:szCs w:val="21"/>
                                </w:rPr>
                              </w:pPr>
                            </w:p>
                            <w:p w:rsidR="00C77519" w:rsidRPr="00C77519" w:rsidRDefault="00C77519" w:rsidP="00C77519">
                              <w:pPr>
                                <w:widowControl/>
                                <w:jc w:val="center"/>
                                <w:rPr>
                                  <w:rFonts w:ascii="宋体" w:eastAsia="宋体" w:hAnsi="宋体" w:cs="宋体" w:hint="eastAsia"/>
                                  <w:kern w:val="0"/>
                                  <w:szCs w:val="21"/>
                                </w:rPr>
                              </w:pPr>
                              <w:hyperlink r:id="rId5" w:tgtFrame="_blank" w:tooltip="平面地图" w:history="1">
                                <w:r w:rsidRPr="00C77519">
                                  <w:rPr>
                                    <w:rFonts w:ascii="宋体" w:eastAsia="宋体" w:hAnsi="宋体" w:cs="宋体" w:hint="eastAsia"/>
                                    <w:b/>
                                    <w:bCs/>
                                    <w:color w:val="0000FF"/>
                                    <w:kern w:val="0"/>
                                    <w:szCs w:val="21"/>
                                    <w:u w:val="single"/>
                                  </w:rPr>
                                  <w:t>平面地图</w:t>
                                </w:r>
                              </w:hyperlink>
                            </w:p>
                          </w:tc>
                        </w:tr>
                      </w:tbl>
                      <w:p w:rsidR="00C77519" w:rsidRPr="00C77519" w:rsidRDefault="00C77519" w:rsidP="00C77519">
                        <w:pPr>
                          <w:widowControl/>
                          <w:pBdr>
                            <w:top w:val="single" w:sz="6" w:space="1" w:color="auto"/>
                          </w:pBdr>
                          <w:jc w:val="center"/>
                          <w:rPr>
                            <w:rFonts w:ascii="Arial" w:eastAsia="宋体" w:hAnsi="Arial" w:cs="Arial" w:hint="eastAsia"/>
                            <w:vanish/>
                            <w:kern w:val="0"/>
                            <w:sz w:val="16"/>
                            <w:szCs w:val="16"/>
                          </w:rPr>
                        </w:pPr>
                        <w:r w:rsidRPr="00C77519">
                          <w:rPr>
                            <w:rFonts w:ascii="Arial" w:eastAsia="宋体" w:hAnsi="Arial" w:cs="Arial" w:hint="eastAsia"/>
                            <w:vanish/>
                            <w:kern w:val="0"/>
                            <w:sz w:val="16"/>
                            <w:szCs w:val="16"/>
                          </w:rPr>
                          <w:lastRenderedPageBreak/>
                          <w:t>窗体底端</w:t>
                        </w:r>
                      </w:p>
                      <w:p w:rsidR="00C77519" w:rsidRPr="00C77519" w:rsidRDefault="00C77519" w:rsidP="00C77519">
                        <w:pPr>
                          <w:widowControl/>
                          <w:jc w:val="center"/>
                          <w:rPr>
                            <w:rFonts w:ascii="宋体" w:eastAsia="宋体" w:hAnsi="宋体" w:cs="宋体" w:hint="eastAsia"/>
                            <w:kern w:val="0"/>
                            <w:szCs w:val="21"/>
                          </w:rPr>
                        </w:pPr>
                      </w:p>
                    </w:tc>
                  </w:tr>
                </w:tbl>
                <w:p w:rsidR="00C77519" w:rsidRPr="00C77519" w:rsidRDefault="00C77519" w:rsidP="00C77519">
                  <w:pPr>
                    <w:widowControl/>
                    <w:jc w:val="left"/>
                    <w:rPr>
                      <w:rFonts w:ascii="宋体" w:eastAsia="宋体" w:hAnsi="宋体" w:cs="宋体"/>
                      <w:kern w:val="0"/>
                      <w:szCs w:val="21"/>
                    </w:rPr>
                  </w:pPr>
                </w:p>
              </w:tc>
            </w:tr>
          </w:tbl>
          <w:p w:rsidR="00C77519" w:rsidRPr="00C77519" w:rsidRDefault="00C77519" w:rsidP="00C77519">
            <w:pPr>
              <w:widowControl/>
              <w:jc w:val="left"/>
              <w:rPr>
                <w:rFonts w:ascii="宋体" w:eastAsia="宋体" w:hAnsi="宋体" w:cs="宋体"/>
                <w:kern w:val="0"/>
                <w:szCs w:val="21"/>
              </w:rPr>
            </w:pPr>
          </w:p>
        </w:tc>
      </w:tr>
    </w:tbl>
    <w:p w:rsidR="00567CF5" w:rsidRDefault="00567CF5"/>
    <w:sectPr w:rsidR="00567CF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519"/>
    <w:rsid w:val="00567CF5"/>
    <w:rsid w:val="00C77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D4180-B958-49C9-9BCF-6AC0FB70E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853126">
      <w:bodyDiv w:val="1"/>
      <w:marLeft w:val="0"/>
      <w:marRight w:val="0"/>
      <w:marTop w:val="0"/>
      <w:marBottom w:val="0"/>
      <w:divBdr>
        <w:top w:val="none" w:sz="0" w:space="0" w:color="auto"/>
        <w:left w:val="none" w:sz="0" w:space="0" w:color="auto"/>
        <w:bottom w:val="none" w:sz="0" w:space="0" w:color="auto"/>
        <w:right w:val="none" w:sz="0" w:space="0" w:color="auto"/>
      </w:divBdr>
      <w:divsChild>
        <w:div w:id="1671712738">
          <w:marLeft w:val="0"/>
          <w:marRight w:val="0"/>
          <w:marTop w:val="0"/>
          <w:marBottom w:val="0"/>
          <w:divBdr>
            <w:top w:val="none" w:sz="0" w:space="0" w:color="auto"/>
            <w:left w:val="none" w:sz="0" w:space="0" w:color="auto"/>
            <w:bottom w:val="none" w:sz="0" w:space="0" w:color="auto"/>
            <w:right w:val="none" w:sz="0" w:space="0" w:color="auto"/>
          </w:divBdr>
          <w:divsChild>
            <w:div w:id="1105271566">
              <w:marLeft w:val="0"/>
              <w:marRight w:val="0"/>
              <w:marTop w:val="0"/>
              <w:marBottom w:val="0"/>
              <w:divBdr>
                <w:top w:val="none" w:sz="0" w:space="0" w:color="auto"/>
                <w:left w:val="none" w:sz="0" w:space="0" w:color="auto"/>
                <w:bottom w:val="none" w:sz="0" w:space="0" w:color="auto"/>
                <w:right w:val="none" w:sz="0" w:space="0" w:color="auto"/>
              </w:divBdr>
              <w:divsChild>
                <w:div w:id="135503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hjjk.w.luohuedu.net/photo/web/131/old/qu/202005/zsptadmin/(202059161530t12-2577)%E5%BE%AE%E4%BF%A1%E5%9B%BE%E7%89%87_20200509160903.jpg" TargetMode="Externa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1333</Words>
  <Characters>7600</Characters>
  <Application>Microsoft Office Word</Application>
  <DocSecurity>0</DocSecurity>
  <Lines>63</Lines>
  <Paragraphs>17</Paragraphs>
  <ScaleCrop>false</ScaleCrop>
  <Company>Sky123.Org</Company>
  <LinksUpToDate>false</LinksUpToDate>
  <CharactersWithSpaces>8916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Sky123.Org</cp:lastModifiedBy>
  <cp:revision>1</cp:revision>
  <dcterms:created xsi:type="dcterms:W3CDTF">2020-05-14T01:38:00Z</dcterms:created>
  <dcterms:modified xsi:type="dcterms:W3CDTF">2020-05-14T01:40:00Z</dcterms:modified>
</cp:coreProperties>
</file>