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D9C" w:rsidRDefault="00730D9C" w:rsidP="00747B1E">
      <w:pPr>
        <w:spacing w:line="580" w:lineRule="exact"/>
        <w:jc w:val="center"/>
        <w:outlineLvl w:val="0"/>
        <w:rPr>
          <w:rFonts w:ascii="方正小标宋简体" w:eastAsia="方正小标宋简体" w:hAnsi="微软雅黑"/>
          <w:bCs/>
          <w:sz w:val="44"/>
          <w:szCs w:val="44"/>
        </w:rPr>
      </w:pPr>
      <w:r>
        <w:rPr>
          <w:rFonts w:ascii="方正小标宋简体" w:eastAsia="方正小标宋简体" w:hAnsi="微软雅黑" w:hint="eastAsia"/>
          <w:bCs/>
          <w:sz w:val="44"/>
          <w:szCs w:val="44"/>
          <w:u w:val="single"/>
        </w:rPr>
        <w:t>深圳市罗湖区东方格林第一幼儿园</w:t>
      </w:r>
      <w:r>
        <w:rPr>
          <w:rFonts w:ascii="方正小标宋简体" w:eastAsia="方正小标宋简体" w:hAnsi="微软雅黑" w:hint="eastAsia"/>
          <w:bCs/>
          <w:sz w:val="44"/>
          <w:szCs w:val="44"/>
        </w:rPr>
        <w:t>董事会关于</w:t>
      </w:r>
      <w:r>
        <w:rPr>
          <w:rFonts w:ascii="方正小标宋简体" w:eastAsia="方正小标宋简体" w:hAnsi="微软雅黑"/>
          <w:bCs/>
          <w:sz w:val="44"/>
          <w:szCs w:val="44"/>
        </w:rPr>
        <w:t>2016</w:t>
      </w:r>
      <w:r>
        <w:rPr>
          <w:rFonts w:ascii="方正小标宋简体" w:eastAsia="方正小标宋简体" w:hAnsi="微软雅黑" w:hint="eastAsia"/>
          <w:bCs/>
          <w:sz w:val="44"/>
          <w:szCs w:val="44"/>
        </w:rPr>
        <w:t>年度财务审计结果的公告</w:t>
      </w:r>
    </w:p>
    <w:p w:rsidR="00730D9C" w:rsidRDefault="00730D9C" w:rsidP="00747B1E">
      <w:pPr>
        <w:spacing w:line="580" w:lineRule="exact"/>
        <w:jc w:val="center"/>
        <w:rPr>
          <w:rFonts w:ascii="微软雅黑" w:eastAsia="微软雅黑" w:hAnsi="微软雅黑"/>
          <w:bCs/>
          <w:sz w:val="32"/>
          <w:szCs w:val="32"/>
        </w:rPr>
      </w:pPr>
    </w:p>
    <w:p w:rsidR="00730D9C" w:rsidRDefault="00730D9C" w:rsidP="00747B1E">
      <w:pPr>
        <w:spacing w:line="360" w:lineRule="auto"/>
        <w:ind w:firstLineChars="200" w:firstLine="640"/>
        <w:jc w:val="left"/>
        <w:rPr>
          <w:rFonts w:ascii="仿宋_GB2312" w:eastAsia="仿宋_GB2312"/>
          <w:sz w:val="32"/>
          <w:szCs w:val="32"/>
        </w:rPr>
      </w:pPr>
      <w:r>
        <w:rPr>
          <w:rFonts w:ascii="仿宋_GB2312" w:eastAsia="仿宋_GB2312" w:hint="eastAsia"/>
          <w:sz w:val="32"/>
          <w:szCs w:val="32"/>
        </w:rPr>
        <w:t>本董事会委托深圳市德源会计师事务所对我园</w:t>
      </w:r>
      <w:r>
        <w:rPr>
          <w:rFonts w:ascii="仿宋_GB2312" w:eastAsia="仿宋_GB2312"/>
          <w:sz w:val="32"/>
          <w:szCs w:val="32"/>
        </w:rPr>
        <w:t>2016</w:t>
      </w:r>
      <w:r>
        <w:rPr>
          <w:rFonts w:ascii="仿宋_GB2312" w:eastAsia="仿宋_GB2312" w:hint="eastAsia"/>
          <w:sz w:val="32"/>
          <w:szCs w:val="32"/>
        </w:rPr>
        <w:t>年度的财务会计报告依法进行了审计。根据《中华人民共和国民办教育促进法》及其实施条例、《</w:t>
      </w:r>
      <w:r>
        <w:rPr>
          <w:rFonts w:ascii="仿宋_GB2312" w:eastAsia="仿宋_GB2312" w:hAnsi="宋体" w:hint="eastAsia"/>
          <w:sz w:val="32"/>
          <w:szCs w:val="32"/>
        </w:rPr>
        <w:t>深圳市民办幼儿园财务管理办法</w:t>
      </w:r>
      <w:r>
        <w:rPr>
          <w:rFonts w:ascii="仿宋_GB2312" w:eastAsia="仿宋_GB2312" w:hint="eastAsia"/>
          <w:sz w:val="32"/>
          <w:szCs w:val="32"/>
        </w:rPr>
        <w:t>（试行）》等有关法规和规范的规定，现予以公告。</w:t>
      </w:r>
    </w:p>
    <w:p w:rsidR="00730D9C" w:rsidRDefault="00730D9C" w:rsidP="00747B1E">
      <w:pPr>
        <w:spacing w:line="360" w:lineRule="auto"/>
        <w:ind w:firstLine="200"/>
        <w:jc w:val="lef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附件：审计报告全文及附表</w:t>
      </w:r>
    </w:p>
    <w:p w:rsidR="00730D9C" w:rsidRDefault="00730D9C" w:rsidP="00747B1E">
      <w:pPr>
        <w:spacing w:line="360" w:lineRule="auto"/>
        <w:jc w:val="right"/>
        <w:rPr>
          <w:rFonts w:ascii="仿宋_GB2312" w:eastAsia="仿宋_GB2312"/>
          <w:sz w:val="32"/>
          <w:szCs w:val="32"/>
          <w:u w:val="single"/>
        </w:rPr>
      </w:pPr>
    </w:p>
    <w:p w:rsidR="00730D9C" w:rsidRDefault="00730D9C" w:rsidP="00747B1E">
      <w:pPr>
        <w:spacing w:line="360" w:lineRule="auto"/>
        <w:jc w:val="right"/>
        <w:rPr>
          <w:rFonts w:ascii="仿宋_GB2312" w:eastAsia="仿宋_GB2312"/>
          <w:sz w:val="32"/>
          <w:szCs w:val="32"/>
          <w:u w:val="single"/>
        </w:rPr>
      </w:pPr>
    </w:p>
    <w:p w:rsidR="00730D9C" w:rsidRDefault="00730D9C" w:rsidP="00747B1E">
      <w:pPr>
        <w:spacing w:line="360" w:lineRule="auto"/>
        <w:jc w:val="right"/>
        <w:rPr>
          <w:rFonts w:ascii="仿宋_GB2312" w:eastAsia="仿宋_GB2312"/>
          <w:sz w:val="32"/>
          <w:szCs w:val="32"/>
          <w:u w:val="single"/>
        </w:rPr>
      </w:pPr>
    </w:p>
    <w:p w:rsidR="00730D9C" w:rsidRDefault="00730D9C" w:rsidP="00747B1E">
      <w:pPr>
        <w:spacing w:line="360" w:lineRule="auto"/>
        <w:jc w:val="right"/>
        <w:rPr>
          <w:rFonts w:ascii="仿宋_GB2312" w:eastAsia="仿宋_GB2312"/>
          <w:sz w:val="32"/>
          <w:szCs w:val="32"/>
          <w:u w:val="single"/>
        </w:rPr>
      </w:pPr>
    </w:p>
    <w:p w:rsidR="00730D9C" w:rsidRDefault="00730D9C" w:rsidP="00747B1E">
      <w:pPr>
        <w:spacing w:line="360" w:lineRule="auto"/>
        <w:jc w:val="right"/>
        <w:rPr>
          <w:rFonts w:ascii="仿宋_GB2312" w:eastAsia="仿宋_GB2312"/>
          <w:sz w:val="32"/>
          <w:szCs w:val="32"/>
        </w:rPr>
      </w:pPr>
      <w:r>
        <w:rPr>
          <w:rFonts w:ascii="仿宋_GB2312" w:eastAsia="仿宋_GB2312" w:hint="eastAsia"/>
          <w:sz w:val="32"/>
          <w:szCs w:val="32"/>
        </w:rPr>
        <w:t>深圳市罗湖区东方格林第一幼儿园董事会（盖章）</w:t>
      </w:r>
    </w:p>
    <w:p w:rsidR="00730D9C" w:rsidRDefault="00730D9C" w:rsidP="00747B1E">
      <w:pPr>
        <w:spacing w:line="360" w:lineRule="auto"/>
        <w:ind w:firstLineChars="1100" w:firstLine="3520"/>
        <w:rPr>
          <w:rFonts w:ascii="仿宋_GB2312" w:eastAsia="仿宋_GB2312" w:hAnsi="仿宋_GB2312" w:cs="仿宋_GB2312"/>
          <w:sz w:val="32"/>
          <w:szCs w:val="32"/>
        </w:rPr>
      </w:pPr>
      <w:smartTag w:uri="urn:schemas-microsoft-com:office:smarttags" w:element="chsdate">
        <w:smartTagPr>
          <w:attr w:name="IsROCDate" w:val="False"/>
          <w:attr w:name="IsLunarDate" w:val="False"/>
          <w:attr w:name="Day" w:val="27"/>
          <w:attr w:name="Month" w:val="06"/>
          <w:attr w:name="Year" w:val="2017"/>
        </w:smartTagPr>
        <w:r>
          <w:rPr>
            <w:rFonts w:ascii="仿宋_GB2312" w:eastAsia="仿宋_GB2312" w:hAnsi="仿宋_GB2312" w:cs="仿宋_GB2312"/>
            <w:sz w:val="32"/>
            <w:szCs w:val="32"/>
          </w:rPr>
          <w:t>2017</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06</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27</w:t>
        </w:r>
        <w:r>
          <w:rPr>
            <w:rFonts w:ascii="仿宋_GB2312" w:eastAsia="仿宋_GB2312" w:hAnsi="仿宋_GB2312" w:cs="仿宋_GB2312" w:hint="eastAsia"/>
            <w:sz w:val="32"/>
            <w:szCs w:val="32"/>
          </w:rPr>
          <w:t>日</w:t>
        </w:r>
      </w:smartTag>
    </w:p>
    <w:p w:rsidR="00730D9C" w:rsidRDefault="00730D9C" w:rsidP="00747B1E">
      <w:pPr>
        <w:spacing w:line="360" w:lineRule="auto"/>
        <w:rPr>
          <w:rFonts w:ascii="仿宋_GB2312" w:eastAsia="仿宋_GB2312" w:hAnsi="仿宋_GB2312" w:cs="仿宋_GB2312"/>
          <w:sz w:val="32"/>
          <w:szCs w:val="32"/>
        </w:rPr>
      </w:pPr>
    </w:p>
    <w:p w:rsidR="00730D9C" w:rsidRDefault="00730D9C" w:rsidP="00747B1E">
      <w:pPr>
        <w:spacing w:line="360" w:lineRule="auto"/>
        <w:rPr>
          <w:rFonts w:ascii="仿宋_GB2312" w:eastAsia="仿宋_GB2312" w:hAnsi="仿宋_GB2312" w:cs="仿宋_GB2312"/>
          <w:sz w:val="32"/>
          <w:szCs w:val="32"/>
        </w:rPr>
      </w:pPr>
    </w:p>
    <w:p w:rsidR="00730D9C" w:rsidRDefault="00730D9C" w:rsidP="00747B1E">
      <w:pPr>
        <w:spacing w:line="360" w:lineRule="auto"/>
        <w:rPr>
          <w:rFonts w:ascii="仿宋_GB2312" w:eastAsia="仿宋_GB2312" w:hAnsi="仿宋_GB2312" w:cs="仿宋_GB2312"/>
          <w:sz w:val="32"/>
          <w:szCs w:val="32"/>
        </w:rPr>
      </w:pPr>
    </w:p>
    <w:p w:rsidR="00730D9C" w:rsidRDefault="00730D9C" w:rsidP="00747B1E">
      <w:pPr>
        <w:topLinePunct/>
        <w:spacing w:line="360" w:lineRule="auto"/>
        <w:jc w:val="left"/>
        <w:rPr>
          <w:rFonts w:ascii="仿宋_GB2312" w:eastAsia="仿宋_GB2312" w:hAnsi="宋体"/>
          <w:sz w:val="32"/>
          <w:szCs w:val="32"/>
        </w:rPr>
      </w:pPr>
    </w:p>
    <w:p w:rsidR="00730D9C" w:rsidRDefault="00730D9C" w:rsidP="00747B1E">
      <w:pPr>
        <w:topLinePunct/>
        <w:spacing w:line="360" w:lineRule="auto"/>
        <w:jc w:val="left"/>
        <w:rPr>
          <w:rFonts w:ascii="仿宋_GB2312" w:eastAsia="仿宋_GB2312" w:hAnsi="宋体"/>
          <w:sz w:val="32"/>
          <w:szCs w:val="32"/>
        </w:rPr>
      </w:pPr>
    </w:p>
    <w:p w:rsidR="00730D9C" w:rsidRDefault="00730D9C" w:rsidP="00747B1E">
      <w:pPr>
        <w:topLinePunct/>
        <w:spacing w:line="360" w:lineRule="auto"/>
        <w:jc w:val="left"/>
        <w:rPr>
          <w:rFonts w:ascii="仿宋_GB2312" w:eastAsia="仿宋_GB2312" w:hAnsi="宋体"/>
          <w:sz w:val="32"/>
          <w:szCs w:val="32"/>
        </w:rPr>
      </w:pPr>
    </w:p>
    <w:p w:rsidR="00730D9C" w:rsidRDefault="00730D9C">
      <w:pPr>
        <w:topLinePunct/>
        <w:spacing w:line="580" w:lineRule="exact"/>
        <w:jc w:val="center"/>
        <w:outlineLvl w:val="0"/>
        <w:rPr>
          <w:rFonts w:ascii="宋体"/>
          <w:b/>
          <w:sz w:val="36"/>
          <w:szCs w:val="36"/>
        </w:rPr>
      </w:pPr>
    </w:p>
    <w:p w:rsidR="00730D9C" w:rsidRDefault="00730D9C">
      <w:pPr>
        <w:topLinePunct/>
        <w:spacing w:line="580" w:lineRule="exact"/>
        <w:jc w:val="center"/>
        <w:outlineLvl w:val="0"/>
        <w:rPr>
          <w:rFonts w:ascii="宋体"/>
          <w:b/>
          <w:sz w:val="36"/>
          <w:szCs w:val="36"/>
        </w:rPr>
      </w:pPr>
    </w:p>
    <w:p w:rsidR="00730D9C" w:rsidRDefault="00730D9C" w:rsidP="00747B1E">
      <w:pPr>
        <w:topLinePunct/>
        <w:spacing w:line="360" w:lineRule="auto"/>
        <w:jc w:val="center"/>
        <w:rPr>
          <w:rFonts w:ascii="宋体"/>
          <w:b/>
          <w:sz w:val="36"/>
          <w:szCs w:val="36"/>
        </w:rPr>
      </w:pPr>
      <w:r>
        <w:rPr>
          <w:rFonts w:ascii="宋体" w:hAnsi="宋体" w:hint="eastAsia"/>
          <w:b/>
          <w:sz w:val="36"/>
          <w:szCs w:val="36"/>
        </w:rPr>
        <w:t>深圳市罗湖区东方格林第一幼儿园审计报告</w:t>
      </w:r>
    </w:p>
    <w:p w:rsidR="00730D9C" w:rsidRDefault="00730D9C" w:rsidP="00747B1E">
      <w:pPr>
        <w:topLinePunct/>
        <w:spacing w:line="360" w:lineRule="auto"/>
        <w:jc w:val="center"/>
        <w:rPr>
          <w:rFonts w:ascii="宋体"/>
          <w:b/>
          <w:sz w:val="36"/>
          <w:szCs w:val="36"/>
        </w:rPr>
      </w:pPr>
      <w:r>
        <w:rPr>
          <w:rFonts w:ascii="宋体" w:hAnsi="宋体" w:hint="eastAsia"/>
          <w:b/>
          <w:sz w:val="36"/>
          <w:szCs w:val="36"/>
        </w:rPr>
        <w:t>（</w:t>
      </w:r>
      <w:r>
        <w:rPr>
          <w:rFonts w:ascii="宋体" w:hAnsi="宋体"/>
          <w:b/>
          <w:sz w:val="36"/>
          <w:szCs w:val="36"/>
        </w:rPr>
        <w:t>2016</w:t>
      </w:r>
      <w:r>
        <w:rPr>
          <w:rFonts w:ascii="宋体" w:hAnsi="宋体" w:hint="eastAsia"/>
          <w:b/>
          <w:sz w:val="36"/>
          <w:szCs w:val="36"/>
        </w:rPr>
        <w:t>年度）</w:t>
      </w:r>
    </w:p>
    <w:p w:rsidR="00730D9C" w:rsidRDefault="00730D9C" w:rsidP="00747B1E">
      <w:pPr>
        <w:topLinePunct/>
        <w:spacing w:line="360" w:lineRule="auto"/>
        <w:ind w:firstLineChars="200" w:firstLine="643"/>
        <w:jc w:val="left"/>
        <w:rPr>
          <w:rFonts w:ascii="宋体"/>
          <w:b/>
          <w:sz w:val="32"/>
          <w:szCs w:val="32"/>
        </w:rPr>
      </w:pPr>
    </w:p>
    <w:p w:rsidR="00730D9C" w:rsidRDefault="00730D9C" w:rsidP="00747B1E">
      <w:pPr>
        <w:topLinePunct/>
        <w:spacing w:line="580" w:lineRule="exact"/>
        <w:ind w:firstLineChars="400" w:firstLine="1205"/>
        <w:rPr>
          <w:rFonts w:ascii="仿宋_GB2312" w:eastAsia="仿宋_GB2312" w:hAnsi="宋体"/>
          <w:sz w:val="30"/>
          <w:szCs w:val="30"/>
        </w:rPr>
      </w:pPr>
      <w:r>
        <w:rPr>
          <w:rFonts w:ascii="仿宋_GB2312" w:eastAsia="仿宋_GB2312" w:hAnsi="宋体" w:hint="eastAsia"/>
          <w:b/>
          <w:sz w:val="30"/>
          <w:szCs w:val="30"/>
        </w:rPr>
        <w:t>目录页次</w:t>
      </w:r>
    </w:p>
    <w:p w:rsidR="00730D9C" w:rsidRDefault="00730D9C" w:rsidP="00747B1E">
      <w:pPr>
        <w:pStyle w:val="1"/>
        <w:numPr>
          <w:ilvl w:val="0"/>
          <w:numId w:val="1"/>
        </w:numPr>
        <w:topLinePunct/>
        <w:spacing w:line="580" w:lineRule="exact"/>
        <w:ind w:firstLineChars="0"/>
        <w:jc w:val="left"/>
        <w:rPr>
          <w:rFonts w:ascii="仿宋_GB2312" w:eastAsia="仿宋_GB2312" w:hAnsi="宋体"/>
          <w:sz w:val="30"/>
          <w:szCs w:val="30"/>
        </w:rPr>
      </w:pPr>
      <w:r>
        <w:rPr>
          <w:rFonts w:ascii="仿宋_GB2312" w:eastAsia="仿宋_GB2312" w:hAnsi="宋体" w:hint="eastAsia"/>
          <w:b/>
          <w:sz w:val="30"/>
          <w:szCs w:val="30"/>
        </w:rPr>
        <w:t>审计报告</w:t>
      </w:r>
      <w:r>
        <w:rPr>
          <w:rFonts w:ascii="仿宋_GB2312" w:eastAsia="仿宋_GB2312" w:hAnsi="宋体" w:hint="eastAsia"/>
          <w:sz w:val="30"/>
          <w:szCs w:val="30"/>
        </w:rPr>
        <w:t>…………………………………………</w:t>
      </w:r>
      <w:r>
        <w:rPr>
          <w:rFonts w:ascii="仿宋_GB2312" w:eastAsia="仿宋_GB2312" w:hAnsi="宋体"/>
          <w:sz w:val="30"/>
          <w:szCs w:val="30"/>
        </w:rPr>
        <w:t xml:space="preserve">    1-2</w:t>
      </w:r>
      <w:r>
        <w:rPr>
          <w:rFonts w:ascii="仿宋_GB2312" w:eastAsia="仿宋_GB2312" w:hAnsi="宋体" w:hint="eastAsia"/>
          <w:sz w:val="30"/>
          <w:szCs w:val="30"/>
        </w:rPr>
        <w:t>页</w:t>
      </w:r>
    </w:p>
    <w:p w:rsidR="00730D9C" w:rsidRDefault="00730D9C" w:rsidP="00747B1E">
      <w:pPr>
        <w:tabs>
          <w:tab w:val="left" w:pos="1418"/>
        </w:tabs>
        <w:topLinePunct/>
        <w:spacing w:line="580" w:lineRule="exact"/>
        <w:ind w:left="643"/>
        <w:jc w:val="left"/>
        <w:rPr>
          <w:rFonts w:ascii="仿宋_GB2312" w:eastAsia="仿宋_GB2312" w:hAnsi="宋体"/>
          <w:b/>
          <w:sz w:val="30"/>
          <w:szCs w:val="30"/>
        </w:rPr>
      </w:pPr>
      <w:r>
        <w:rPr>
          <w:rFonts w:ascii="仿宋_GB2312" w:eastAsia="仿宋_GB2312" w:hAnsi="宋体" w:hint="eastAsia"/>
          <w:b/>
          <w:sz w:val="30"/>
          <w:szCs w:val="30"/>
        </w:rPr>
        <w:t>二、已审财务报表</w:t>
      </w:r>
      <w:r>
        <w:rPr>
          <w:rFonts w:ascii="仿宋_GB2312" w:eastAsia="仿宋_GB2312" w:hAnsi="宋体" w:hint="eastAsia"/>
          <w:sz w:val="30"/>
          <w:szCs w:val="30"/>
        </w:rPr>
        <w:t>………………………………………</w:t>
      </w:r>
      <w:r>
        <w:rPr>
          <w:rFonts w:ascii="仿宋_GB2312" w:eastAsia="仿宋_GB2312" w:hAnsi="宋体"/>
          <w:sz w:val="30"/>
          <w:szCs w:val="30"/>
        </w:rPr>
        <w:t xml:space="preserve">  3-10</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1.</w:t>
      </w:r>
      <w:r>
        <w:rPr>
          <w:rFonts w:ascii="仿宋_GB2312" w:eastAsia="仿宋_GB2312" w:hAnsi="宋体" w:hint="eastAsia"/>
          <w:sz w:val="30"/>
          <w:szCs w:val="30"/>
        </w:rPr>
        <w:t>资产负债表……………………………………………</w:t>
      </w:r>
      <w:r>
        <w:rPr>
          <w:rFonts w:ascii="仿宋_GB2312" w:eastAsia="仿宋_GB2312" w:hAnsi="宋体"/>
          <w:sz w:val="30"/>
          <w:szCs w:val="30"/>
        </w:rPr>
        <w:t xml:space="preserve">   3</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2.</w:t>
      </w:r>
      <w:r>
        <w:rPr>
          <w:rFonts w:ascii="仿宋_GB2312" w:eastAsia="仿宋_GB2312" w:hAnsi="宋体" w:hint="eastAsia"/>
          <w:sz w:val="30"/>
          <w:szCs w:val="30"/>
        </w:rPr>
        <w:t>业务活动表……………………………………………</w:t>
      </w:r>
      <w:r>
        <w:rPr>
          <w:rFonts w:ascii="仿宋_GB2312" w:eastAsia="仿宋_GB2312" w:hAnsi="宋体"/>
          <w:sz w:val="30"/>
          <w:szCs w:val="30"/>
        </w:rPr>
        <w:t xml:space="preserve">   4</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3.</w:t>
      </w:r>
      <w:r>
        <w:rPr>
          <w:rFonts w:ascii="仿宋_GB2312" w:eastAsia="仿宋_GB2312" w:hAnsi="宋体" w:hint="eastAsia"/>
          <w:sz w:val="30"/>
          <w:szCs w:val="30"/>
        </w:rPr>
        <w:t>保教活动成本表………………………………</w:t>
      </w:r>
      <w:r>
        <w:rPr>
          <w:rFonts w:ascii="仿宋_GB2312" w:eastAsia="仿宋_GB2312" w:hAnsi="宋体"/>
          <w:sz w:val="30"/>
          <w:szCs w:val="30"/>
        </w:rPr>
        <w:t xml:space="preserve">   5</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color w:val="FF0000"/>
          <w:sz w:val="30"/>
          <w:szCs w:val="30"/>
        </w:rPr>
      </w:pPr>
      <w:r>
        <w:rPr>
          <w:rFonts w:ascii="仿宋_GB2312" w:eastAsia="仿宋_GB2312" w:hAnsi="宋体"/>
          <w:sz w:val="30"/>
          <w:szCs w:val="30"/>
        </w:rPr>
        <w:t>4.</w:t>
      </w:r>
      <w:r>
        <w:rPr>
          <w:rFonts w:ascii="仿宋_GB2312" w:eastAsia="仿宋_GB2312" w:hAnsi="宋体" w:hint="eastAsia"/>
          <w:sz w:val="30"/>
          <w:szCs w:val="30"/>
        </w:rPr>
        <w:t>费用表…………………………………………………</w:t>
      </w:r>
      <w:r>
        <w:rPr>
          <w:rFonts w:ascii="仿宋_GB2312" w:eastAsia="仿宋_GB2312" w:hAnsi="宋体"/>
          <w:sz w:val="30"/>
          <w:szCs w:val="30"/>
        </w:rPr>
        <w:t>6</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5.</w:t>
      </w:r>
      <w:r>
        <w:rPr>
          <w:rFonts w:ascii="仿宋_GB2312" w:eastAsia="仿宋_GB2312" w:hAnsi="宋体" w:hint="eastAsia"/>
          <w:sz w:val="30"/>
          <w:szCs w:val="30"/>
        </w:rPr>
        <w:t>政府资助收支表………………………………………</w:t>
      </w:r>
      <w:r>
        <w:rPr>
          <w:rFonts w:ascii="仿宋_GB2312" w:eastAsia="仿宋_GB2312" w:hAnsi="宋体"/>
          <w:sz w:val="30"/>
          <w:szCs w:val="30"/>
        </w:rPr>
        <w:t xml:space="preserve">   7</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6.</w:t>
      </w:r>
      <w:r>
        <w:rPr>
          <w:rFonts w:ascii="仿宋_GB2312" w:eastAsia="仿宋_GB2312" w:hAnsi="宋体" w:hint="eastAsia"/>
          <w:sz w:val="30"/>
          <w:szCs w:val="30"/>
        </w:rPr>
        <w:t>现金流量表……………………………………………</w:t>
      </w:r>
      <w:r>
        <w:rPr>
          <w:rFonts w:ascii="仿宋_GB2312" w:eastAsia="仿宋_GB2312" w:hAnsi="宋体"/>
          <w:sz w:val="30"/>
          <w:szCs w:val="30"/>
        </w:rPr>
        <w:t xml:space="preserve">  8</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7.</w:t>
      </w:r>
      <w:r>
        <w:rPr>
          <w:rFonts w:ascii="仿宋_GB2312" w:eastAsia="仿宋_GB2312" w:hAnsi="宋体" w:hint="eastAsia"/>
          <w:sz w:val="30"/>
          <w:szCs w:val="30"/>
        </w:rPr>
        <w:t>基本数字表……………………………………………</w:t>
      </w:r>
      <w:r>
        <w:rPr>
          <w:rFonts w:ascii="仿宋_GB2312" w:eastAsia="仿宋_GB2312" w:hAnsi="宋体"/>
          <w:sz w:val="30"/>
          <w:szCs w:val="30"/>
        </w:rPr>
        <w:t xml:space="preserve">  9</w:t>
      </w:r>
      <w:r>
        <w:rPr>
          <w:rFonts w:ascii="仿宋_GB2312" w:eastAsia="仿宋_GB2312" w:hAnsi="宋体" w:hint="eastAsia"/>
          <w:sz w:val="30"/>
          <w:szCs w:val="30"/>
        </w:rPr>
        <w:t>页</w:t>
      </w:r>
    </w:p>
    <w:p w:rsidR="00730D9C" w:rsidRDefault="00730D9C" w:rsidP="00747B1E">
      <w:pPr>
        <w:tabs>
          <w:tab w:val="left" w:pos="1365"/>
        </w:tabs>
        <w:topLinePunct/>
        <w:spacing w:line="580" w:lineRule="exact"/>
        <w:ind w:firstLineChars="200" w:firstLine="600"/>
        <w:jc w:val="left"/>
        <w:rPr>
          <w:rFonts w:ascii="仿宋_GB2312" w:eastAsia="仿宋_GB2312" w:hAnsi="宋体"/>
          <w:sz w:val="30"/>
          <w:szCs w:val="30"/>
        </w:rPr>
      </w:pPr>
      <w:r>
        <w:rPr>
          <w:rFonts w:ascii="仿宋_GB2312" w:eastAsia="仿宋_GB2312" w:hAnsi="宋体"/>
          <w:sz w:val="30"/>
          <w:szCs w:val="30"/>
        </w:rPr>
        <w:t>8.</w:t>
      </w:r>
      <w:r>
        <w:rPr>
          <w:rFonts w:ascii="仿宋_GB2312" w:eastAsia="仿宋_GB2312" w:hAnsi="宋体" w:hint="eastAsia"/>
          <w:sz w:val="30"/>
          <w:szCs w:val="30"/>
        </w:rPr>
        <w:t>财务指标表……………………………………………</w:t>
      </w:r>
      <w:r>
        <w:rPr>
          <w:rFonts w:ascii="仿宋_GB2312" w:eastAsia="仿宋_GB2312" w:hAnsi="宋体"/>
          <w:sz w:val="30"/>
          <w:szCs w:val="30"/>
        </w:rPr>
        <w:t xml:space="preserve">   10</w:t>
      </w:r>
      <w:r>
        <w:rPr>
          <w:rFonts w:ascii="仿宋_GB2312" w:eastAsia="仿宋_GB2312" w:hAnsi="宋体" w:hint="eastAsia"/>
          <w:sz w:val="30"/>
          <w:szCs w:val="30"/>
        </w:rPr>
        <w:t>页</w:t>
      </w:r>
    </w:p>
    <w:p w:rsidR="00730D9C" w:rsidRDefault="00730D9C" w:rsidP="00747B1E">
      <w:pPr>
        <w:topLinePunct/>
        <w:spacing w:line="580" w:lineRule="exact"/>
        <w:ind w:left="643"/>
        <w:jc w:val="left"/>
        <w:rPr>
          <w:rFonts w:ascii="仿宋_GB2312" w:eastAsia="仿宋_GB2312" w:hAnsi="宋体"/>
          <w:b/>
          <w:sz w:val="30"/>
          <w:szCs w:val="30"/>
        </w:rPr>
      </w:pPr>
      <w:r>
        <w:rPr>
          <w:rFonts w:ascii="仿宋_GB2312" w:eastAsia="仿宋_GB2312" w:hAnsi="宋体" w:hint="eastAsia"/>
          <w:b/>
          <w:sz w:val="30"/>
          <w:szCs w:val="30"/>
        </w:rPr>
        <w:t>三、财务报表附注</w:t>
      </w:r>
      <w:r>
        <w:rPr>
          <w:rFonts w:ascii="仿宋_GB2312" w:eastAsia="仿宋_GB2312" w:hAnsi="宋体" w:hint="eastAsia"/>
          <w:sz w:val="30"/>
          <w:szCs w:val="30"/>
        </w:rPr>
        <w:t>………………………………………</w:t>
      </w:r>
      <w:r>
        <w:rPr>
          <w:rFonts w:ascii="仿宋_GB2312" w:eastAsia="仿宋_GB2312" w:hAnsi="宋体"/>
          <w:sz w:val="30"/>
          <w:szCs w:val="30"/>
        </w:rPr>
        <w:t>11-16</w:t>
      </w:r>
      <w:r>
        <w:rPr>
          <w:rFonts w:ascii="仿宋_GB2312" w:eastAsia="仿宋_GB2312" w:hAnsi="宋体" w:hint="eastAsia"/>
          <w:sz w:val="30"/>
          <w:szCs w:val="30"/>
        </w:rPr>
        <w:t>页</w:t>
      </w:r>
    </w:p>
    <w:p w:rsidR="00730D9C" w:rsidRDefault="00730D9C" w:rsidP="00747B1E">
      <w:pPr>
        <w:pStyle w:val="1"/>
        <w:numPr>
          <w:ilvl w:val="0"/>
          <w:numId w:val="2"/>
        </w:numPr>
        <w:topLinePunct/>
        <w:spacing w:line="580" w:lineRule="exact"/>
        <w:ind w:firstLineChars="0"/>
        <w:jc w:val="left"/>
        <w:rPr>
          <w:rFonts w:ascii="仿宋_GB2312" w:eastAsia="仿宋_GB2312" w:hAnsi="宋体"/>
          <w:b/>
          <w:sz w:val="30"/>
          <w:szCs w:val="30"/>
        </w:rPr>
      </w:pPr>
      <w:r>
        <w:rPr>
          <w:rFonts w:ascii="仿宋_GB2312" w:eastAsia="仿宋_GB2312" w:hAnsi="宋体" w:hint="eastAsia"/>
          <w:b/>
          <w:sz w:val="30"/>
          <w:szCs w:val="30"/>
        </w:rPr>
        <w:t>需要说明的其他事项</w:t>
      </w:r>
      <w:r>
        <w:rPr>
          <w:rFonts w:ascii="仿宋_GB2312" w:eastAsia="仿宋_GB2312" w:hAnsi="宋体" w:hint="eastAsia"/>
          <w:sz w:val="30"/>
          <w:szCs w:val="30"/>
        </w:rPr>
        <w:t>………………………………</w:t>
      </w:r>
      <w:r>
        <w:rPr>
          <w:rFonts w:ascii="仿宋_GB2312" w:eastAsia="仿宋_GB2312" w:hAnsi="宋体"/>
          <w:sz w:val="30"/>
          <w:szCs w:val="30"/>
        </w:rPr>
        <w:t>16-18</w:t>
      </w:r>
      <w:r>
        <w:rPr>
          <w:rFonts w:ascii="仿宋_GB2312" w:eastAsia="仿宋_GB2312" w:hAnsi="宋体" w:hint="eastAsia"/>
          <w:sz w:val="30"/>
          <w:szCs w:val="30"/>
        </w:rPr>
        <w:t>页</w:t>
      </w:r>
    </w:p>
    <w:p w:rsidR="00730D9C" w:rsidRDefault="00730D9C" w:rsidP="00747B1E">
      <w:pPr>
        <w:pStyle w:val="1"/>
        <w:numPr>
          <w:ilvl w:val="0"/>
          <w:numId w:val="2"/>
        </w:numPr>
        <w:topLinePunct/>
        <w:spacing w:line="580" w:lineRule="exact"/>
        <w:ind w:firstLineChars="0"/>
        <w:jc w:val="left"/>
        <w:rPr>
          <w:rFonts w:ascii="仿宋_GB2312" w:eastAsia="仿宋_GB2312" w:hAnsi="宋体"/>
          <w:b/>
          <w:sz w:val="32"/>
          <w:szCs w:val="32"/>
        </w:rPr>
      </w:pPr>
      <w:r>
        <w:rPr>
          <w:rFonts w:ascii="仿宋_GB2312" w:eastAsia="仿宋_GB2312" w:hAnsi="宋体" w:hint="eastAsia"/>
          <w:b/>
          <w:sz w:val="30"/>
          <w:szCs w:val="30"/>
        </w:rPr>
        <w:t>审计建议</w:t>
      </w:r>
      <w:r>
        <w:rPr>
          <w:rFonts w:ascii="仿宋_GB2312" w:eastAsia="仿宋_GB2312" w:hAnsi="宋体" w:hint="eastAsia"/>
          <w:sz w:val="30"/>
          <w:szCs w:val="30"/>
        </w:rPr>
        <w:t>……………</w:t>
      </w:r>
      <w:r>
        <w:rPr>
          <w:rFonts w:ascii="仿宋_GB2312" w:eastAsia="仿宋_GB2312" w:hAnsi="宋体" w:hint="eastAsia"/>
          <w:sz w:val="32"/>
          <w:szCs w:val="32"/>
        </w:rPr>
        <w:t>………………………………</w:t>
      </w:r>
      <w:r>
        <w:rPr>
          <w:rFonts w:ascii="仿宋_GB2312" w:eastAsia="仿宋_GB2312" w:hAnsi="宋体"/>
          <w:sz w:val="32"/>
          <w:szCs w:val="32"/>
        </w:rPr>
        <w:t>18</w:t>
      </w:r>
      <w:r>
        <w:rPr>
          <w:rFonts w:ascii="仿宋_GB2312" w:eastAsia="仿宋_GB2312" w:hAnsi="宋体" w:hint="eastAsia"/>
          <w:sz w:val="32"/>
          <w:szCs w:val="32"/>
        </w:rPr>
        <w:t>页</w:t>
      </w:r>
    </w:p>
    <w:p w:rsidR="00730D9C" w:rsidRPr="00747B1E" w:rsidRDefault="00730D9C">
      <w:pPr>
        <w:topLinePunct/>
        <w:spacing w:line="580" w:lineRule="exact"/>
        <w:jc w:val="center"/>
        <w:outlineLvl w:val="0"/>
        <w:rPr>
          <w:rFonts w:ascii="宋体"/>
          <w:b/>
          <w:sz w:val="36"/>
          <w:szCs w:val="36"/>
        </w:rPr>
        <w:sectPr w:rsidR="00730D9C" w:rsidRPr="00747B1E">
          <w:headerReference w:type="default" r:id="rId7"/>
          <w:footerReference w:type="default" r:id="rId8"/>
          <w:pgSz w:w="11906" w:h="16838"/>
          <w:pgMar w:top="1134" w:right="1361" w:bottom="1701" w:left="1474" w:header="851" w:footer="1361" w:gutter="0"/>
          <w:cols w:space="720"/>
          <w:docGrid w:type="lines" w:linePitch="312"/>
        </w:sectPr>
      </w:pPr>
    </w:p>
    <w:p w:rsidR="00730D9C" w:rsidRDefault="00730D9C">
      <w:pPr>
        <w:topLinePunct/>
        <w:spacing w:line="580" w:lineRule="exact"/>
        <w:jc w:val="center"/>
        <w:outlineLvl w:val="0"/>
        <w:rPr>
          <w:rFonts w:ascii="宋体"/>
          <w:b/>
          <w:sz w:val="36"/>
          <w:szCs w:val="36"/>
        </w:rPr>
      </w:pPr>
      <w:r>
        <w:rPr>
          <w:rFonts w:ascii="宋体" w:hAnsi="宋体" w:hint="eastAsia"/>
          <w:b/>
          <w:sz w:val="36"/>
          <w:szCs w:val="36"/>
        </w:rPr>
        <w:t>审计报告</w:t>
      </w:r>
    </w:p>
    <w:p w:rsidR="00730D9C" w:rsidRDefault="00730D9C" w:rsidP="0094155C">
      <w:pPr>
        <w:topLinePunct/>
        <w:spacing w:line="580" w:lineRule="exact"/>
        <w:ind w:firstLineChars="200" w:firstLine="480"/>
        <w:jc w:val="right"/>
        <w:rPr>
          <w:rFonts w:ascii="宋体"/>
          <w:sz w:val="24"/>
        </w:rPr>
      </w:pPr>
      <w:r>
        <w:rPr>
          <w:rFonts w:ascii="宋体" w:hAnsi="宋体" w:hint="eastAsia"/>
          <w:sz w:val="24"/>
        </w:rPr>
        <w:t>深德源专审字</w:t>
      </w:r>
      <w:r>
        <w:rPr>
          <w:rFonts w:ascii="宋体" w:hAnsi="宋体"/>
          <w:sz w:val="24"/>
        </w:rPr>
        <w:t>[2017]</w:t>
      </w:r>
      <w:r w:rsidRPr="0094155C">
        <w:rPr>
          <w:rFonts w:ascii="宋体" w:hAnsi="宋体" w:hint="eastAsia"/>
          <w:sz w:val="24"/>
        </w:rPr>
        <w:t>第</w:t>
      </w:r>
      <w:r>
        <w:rPr>
          <w:rFonts w:ascii="宋体"/>
          <w:sz w:val="24"/>
        </w:rPr>
        <w:t>A030</w:t>
      </w:r>
      <w:r w:rsidRPr="0094155C">
        <w:rPr>
          <w:rFonts w:ascii="宋体" w:hAnsi="宋体" w:hint="eastAsia"/>
          <w:sz w:val="24"/>
        </w:rPr>
        <w:t>号</w:t>
      </w:r>
    </w:p>
    <w:p w:rsidR="00730D9C" w:rsidRDefault="00730D9C">
      <w:pPr>
        <w:topLinePunct/>
        <w:spacing w:line="580" w:lineRule="exact"/>
        <w:jc w:val="left"/>
        <w:rPr>
          <w:rFonts w:ascii="仿宋_GB2312" w:eastAsia="仿宋_GB2312" w:hAnsi="宋体"/>
          <w:sz w:val="32"/>
          <w:szCs w:val="32"/>
        </w:rPr>
      </w:pPr>
    </w:p>
    <w:p w:rsidR="00730D9C" w:rsidRDefault="00730D9C">
      <w:pPr>
        <w:topLinePunct/>
        <w:spacing w:line="580" w:lineRule="exact"/>
        <w:jc w:val="left"/>
        <w:rPr>
          <w:rFonts w:ascii="仿宋_GB2312" w:eastAsia="仿宋_GB2312" w:hAnsi="宋体"/>
          <w:sz w:val="24"/>
        </w:rPr>
      </w:pPr>
      <w:r>
        <w:rPr>
          <w:rFonts w:ascii="仿宋_GB2312" w:eastAsia="仿宋_GB2312" w:hAnsi="宋体" w:hint="eastAsia"/>
          <w:sz w:val="24"/>
        </w:rPr>
        <w:t>深圳市罗湖区东方格林第一幼儿园</w:t>
      </w:r>
      <w:r>
        <w:rPr>
          <w:rFonts w:ascii="仿宋_GB2312" w:eastAsia="仿宋_GB2312" w:hAnsi="宋体"/>
          <w:sz w:val="24"/>
        </w:rPr>
        <w:t>:</w:t>
      </w:r>
    </w:p>
    <w:p w:rsidR="00730D9C" w:rsidRDefault="00730D9C" w:rsidP="0094155C">
      <w:pPr>
        <w:topLinePunct/>
        <w:spacing w:line="580" w:lineRule="exact"/>
        <w:ind w:firstLineChars="200" w:firstLine="480"/>
        <w:jc w:val="left"/>
        <w:rPr>
          <w:rFonts w:ascii="仿宋_GB2312" w:eastAsia="仿宋_GB2312" w:hAnsi="宋体"/>
          <w:sz w:val="24"/>
        </w:rPr>
      </w:pPr>
      <w:r>
        <w:rPr>
          <w:rFonts w:ascii="仿宋_GB2312" w:eastAsia="仿宋_GB2312" w:hAnsi="宋体" w:hint="eastAsia"/>
          <w:sz w:val="24"/>
        </w:rPr>
        <w:t>我们接受委托，审计了后附的深圳市罗湖区东方格林第一幼儿园（以下简称“贵幼儿园”）财务报表，包括</w:t>
      </w:r>
      <w:r>
        <w:rPr>
          <w:rFonts w:ascii="仿宋_GB2312" w:eastAsia="仿宋_GB2312" w:hAnsi="宋体"/>
          <w:sz w:val="24"/>
        </w:rPr>
        <w:t>2016</w:t>
      </w:r>
      <w:r>
        <w:rPr>
          <w:rFonts w:ascii="仿宋_GB2312" w:eastAsia="仿宋_GB2312" w:hAnsi="宋体" w:hint="eastAsia"/>
          <w:sz w:val="24"/>
        </w:rPr>
        <w:t>年</w:t>
      </w:r>
      <w:r>
        <w:rPr>
          <w:rFonts w:ascii="仿宋_GB2312" w:eastAsia="仿宋_GB2312" w:hAnsi="宋体"/>
          <w:sz w:val="24"/>
        </w:rPr>
        <w:t>12</w:t>
      </w:r>
      <w:r>
        <w:rPr>
          <w:rFonts w:ascii="仿宋_GB2312" w:eastAsia="仿宋_GB2312" w:hAnsi="宋体" w:hint="eastAsia"/>
          <w:sz w:val="24"/>
        </w:rPr>
        <w:t>月</w:t>
      </w:r>
      <w:r>
        <w:rPr>
          <w:rFonts w:ascii="仿宋_GB2312" w:eastAsia="仿宋_GB2312" w:hAnsi="宋体"/>
          <w:sz w:val="24"/>
        </w:rPr>
        <w:t>31</w:t>
      </w:r>
      <w:r>
        <w:rPr>
          <w:rFonts w:ascii="仿宋_GB2312" w:eastAsia="仿宋_GB2312" w:hAnsi="宋体" w:hint="eastAsia"/>
          <w:sz w:val="24"/>
        </w:rPr>
        <w:t>日的资产负债表，</w:t>
      </w:r>
      <w:r>
        <w:rPr>
          <w:rFonts w:ascii="仿宋_GB2312" w:eastAsia="仿宋_GB2312" w:hAnsi="宋体"/>
          <w:sz w:val="24"/>
        </w:rPr>
        <w:t>2016</w:t>
      </w:r>
      <w:r>
        <w:rPr>
          <w:rFonts w:ascii="仿宋_GB2312" w:eastAsia="仿宋_GB2312" w:hAnsi="宋体" w:hint="eastAsia"/>
          <w:sz w:val="24"/>
        </w:rPr>
        <w:t>年度的业务活动表、保教活动成本表、费用表、政府资助收支表、现金流量表、基本数字表、财务指标表及财务报表附注，并根据主管部门的要求，审计了财务管理的有关情况。</w:t>
      </w:r>
    </w:p>
    <w:p w:rsidR="00730D9C" w:rsidRDefault="00730D9C" w:rsidP="0094155C">
      <w:pPr>
        <w:widowControl/>
        <w:adjustRightInd w:val="0"/>
        <w:snapToGrid w:val="0"/>
        <w:spacing w:line="580" w:lineRule="exact"/>
        <w:ind w:firstLineChars="200" w:firstLine="480"/>
        <w:outlineLvl w:val="1"/>
        <w:rPr>
          <w:rFonts w:ascii="黑体" w:eastAsia="黑体" w:hAnsi="宋体"/>
          <w:sz w:val="24"/>
        </w:rPr>
      </w:pPr>
      <w:r>
        <w:rPr>
          <w:rFonts w:ascii="黑体" w:eastAsia="黑体" w:hAnsi="宋体" w:hint="eastAsia"/>
          <w:sz w:val="24"/>
        </w:rPr>
        <w:t>一、管理层对财务报表的责任</w:t>
      </w:r>
    </w:p>
    <w:p w:rsidR="00730D9C" w:rsidRDefault="00730D9C" w:rsidP="0094155C">
      <w:pPr>
        <w:spacing w:line="580" w:lineRule="exact"/>
        <w:ind w:firstLineChars="200" w:firstLine="480"/>
        <w:jc w:val="left"/>
        <w:rPr>
          <w:rFonts w:ascii="仿宋_GB2312" w:eastAsia="仿宋_GB2312" w:hAnsi="宋体"/>
          <w:sz w:val="24"/>
        </w:rPr>
      </w:pPr>
      <w:r>
        <w:rPr>
          <w:rFonts w:ascii="仿宋_GB2312" w:eastAsia="仿宋_GB2312" w:hAnsi="宋体" w:hint="eastAsia"/>
          <w:sz w:val="24"/>
        </w:rPr>
        <w:t>编制和公允列报财务报表是幼儿园管理层的责任。这种责任包括：</w:t>
      </w:r>
      <w:r>
        <w:rPr>
          <w:rFonts w:ascii="仿宋_GB2312" w:eastAsia="仿宋_GB2312" w:hAnsi="宋体"/>
          <w:sz w:val="24"/>
        </w:rPr>
        <w:t>1.</w:t>
      </w:r>
      <w:r>
        <w:rPr>
          <w:rFonts w:ascii="仿宋_GB2312" w:eastAsia="仿宋_GB2312" w:hAnsi="宋体" w:hint="eastAsia"/>
          <w:sz w:val="24"/>
        </w:rPr>
        <w:t>按照《深圳市民办幼儿园财务管理办法（试行）》的规定编制财务报表，对会计资料的真实性、合法性和完整性负责，使其实现公允反映；</w:t>
      </w:r>
      <w:r>
        <w:rPr>
          <w:rFonts w:ascii="仿宋_GB2312" w:eastAsia="仿宋_GB2312" w:hAnsi="宋体"/>
          <w:sz w:val="24"/>
        </w:rPr>
        <w:t>2.</w:t>
      </w:r>
      <w:r>
        <w:rPr>
          <w:rFonts w:ascii="仿宋_GB2312" w:eastAsia="仿宋_GB2312" w:hAnsi="宋体" w:hint="eastAsia"/>
          <w:sz w:val="24"/>
        </w:rPr>
        <w:t>设计、实施和维护必要的内部控制，以使财务报表不存在由于舞弊或错误而导致的重大错报。</w:t>
      </w:r>
      <w:r>
        <w:rPr>
          <w:rFonts w:ascii="仿宋_GB2312" w:eastAsia="仿宋_GB2312" w:hAnsi="宋体"/>
          <w:sz w:val="24"/>
        </w:rPr>
        <w:t>3.</w:t>
      </w:r>
      <w:r>
        <w:rPr>
          <w:rFonts w:ascii="仿宋_GB2312" w:eastAsia="仿宋_GB2312" w:hAnsi="宋体" w:hint="eastAsia"/>
          <w:sz w:val="24"/>
        </w:rPr>
        <w:t>作出合理的会计估计。</w:t>
      </w:r>
    </w:p>
    <w:p w:rsidR="00730D9C" w:rsidRDefault="00730D9C" w:rsidP="0094155C">
      <w:pPr>
        <w:widowControl/>
        <w:adjustRightInd w:val="0"/>
        <w:snapToGrid w:val="0"/>
        <w:spacing w:line="580" w:lineRule="exact"/>
        <w:ind w:firstLineChars="200" w:firstLine="480"/>
        <w:outlineLvl w:val="1"/>
        <w:rPr>
          <w:rFonts w:ascii="黑体" w:eastAsia="黑体" w:hAnsi="宋体"/>
          <w:sz w:val="24"/>
        </w:rPr>
      </w:pPr>
      <w:bookmarkStart w:id="0" w:name="bookmark75"/>
      <w:r>
        <w:rPr>
          <w:rFonts w:ascii="黑体" w:eastAsia="黑体" w:hAnsi="宋体" w:hint="eastAsia"/>
          <w:sz w:val="24"/>
        </w:rPr>
        <w:t>二、注册会计师的责任</w:t>
      </w:r>
      <w:bookmarkEnd w:id="0"/>
    </w:p>
    <w:p w:rsidR="00730D9C" w:rsidRDefault="00730D9C" w:rsidP="0094155C">
      <w:pPr>
        <w:widowControl/>
        <w:adjustRightInd w:val="0"/>
        <w:snapToGrid w:val="0"/>
        <w:spacing w:line="580" w:lineRule="exact"/>
        <w:ind w:firstLineChars="200" w:firstLine="480"/>
        <w:rPr>
          <w:rFonts w:ascii="仿宋_GB2312" w:eastAsia="仿宋_GB2312" w:hAnsi="宋体"/>
          <w:sz w:val="24"/>
        </w:rPr>
      </w:pPr>
      <w:r>
        <w:rPr>
          <w:rFonts w:ascii="仿宋_GB2312" w:eastAsia="仿宋_GB2312" w:hAnsi="宋体" w:hint="eastAsia"/>
          <w:sz w:val="24"/>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730D9C" w:rsidRDefault="00730D9C" w:rsidP="0094155C">
      <w:pPr>
        <w:widowControl/>
        <w:adjustRightInd w:val="0"/>
        <w:snapToGrid w:val="0"/>
        <w:spacing w:line="580" w:lineRule="exact"/>
        <w:ind w:firstLineChars="200" w:firstLine="480"/>
        <w:rPr>
          <w:rFonts w:ascii="仿宋_GB2312" w:eastAsia="仿宋_GB2312" w:hAnsi="宋体"/>
          <w:sz w:val="24"/>
        </w:rPr>
      </w:pPr>
      <w:r>
        <w:rPr>
          <w:rFonts w:ascii="仿宋_GB2312" w:eastAsia="仿宋_GB2312" w:hAnsi="宋体" w:hint="eastAsia"/>
          <w:sz w:val="24"/>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rsidR="00730D9C" w:rsidRDefault="00730D9C" w:rsidP="0094155C">
      <w:pPr>
        <w:widowControl/>
        <w:adjustRightInd w:val="0"/>
        <w:snapToGrid w:val="0"/>
        <w:spacing w:line="580" w:lineRule="exact"/>
        <w:ind w:firstLineChars="200" w:firstLine="480"/>
        <w:rPr>
          <w:rFonts w:ascii="仿宋_GB2312" w:eastAsia="仿宋_GB2312" w:hAnsi="宋体"/>
          <w:sz w:val="24"/>
        </w:rPr>
      </w:pPr>
      <w:r>
        <w:rPr>
          <w:rFonts w:ascii="仿宋_GB2312" w:eastAsia="仿宋_GB2312" w:hAnsi="宋体" w:hint="eastAsia"/>
          <w:sz w:val="24"/>
        </w:rPr>
        <w:t>我们相信，我们获取的审计证据是充分、适当的，为发表审计意见提供了基础。</w:t>
      </w:r>
    </w:p>
    <w:p w:rsidR="00730D9C" w:rsidRDefault="00730D9C" w:rsidP="0094155C">
      <w:pPr>
        <w:widowControl/>
        <w:adjustRightInd w:val="0"/>
        <w:snapToGrid w:val="0"/>
        <w:spacing w:line="580" w:lineRule="exact"/>
        <w:ind w:firstLineChars="200" w:firstLine="480"/>
        <w:outlineLvl w:val="1"/>
        <w:rPr>
          <w:rFonts w:ascii="黑体" w:eastAsia="黑体" w:hAnsi="宋体"/>
          <w:sz w:val="24"/>
        </w:rPr>
      </w:pPr>
      <w:r>
        <w:rPr>
          <w:rFonts w:ascii="黑体" w:eastAsia="黑体" w:hAnsi="宋体" w:hint="eastAsia"/>
          <w:sz w:val="24"/>
        </w:rPr>
        <w:t>三、审计意见</w:t>
      </w:r>
    </w:p>
    <w:p w:rsidR="00730D9C" w:rsidRDefault="00730D9C" w:rsidP="0094155C">
      <w:pPr>
        <w:pStyle w:val="10"/>
        <w:shd w:val="clear" w:color="auto" w:fill="auto"/>
        <w:adjustRightInd w:val="0"/>
        <w:snapToGrid w:val="0"/>
        <w:spacing w:line="580" w:lineRule="exact"/>
        <w:ind w:firstLineChars="200" w:firstLine="480"/>
        <w:jc w:val="both"/>
        <w:rPr>
          <w:rFonts w:ascii="仿宋_GB2312" w:eastAsia="仿宋_GB2312"/>
          <w:color w:val="000000"/>
          <w:sz w:val="24"/>
          <w:szCs w:val="24"/>
        </w:rPr>
      </w:pPr>
      <w:r>
        <w:rPr>
          <w:rFonts w:ascii="仿宋_GB2312" w:eastAsia="仿宋_GB2312" w:hint="eastAsia"/>
          <w:sz w:val="24"/>
          <w:szCs w:val="24"/>
        </w:rPr>
        <w:t>我们认为，</w:t>
      </w:r>
      <w:r>
        <w:rPr>
          <w:rFonts w:ascii="仿宋_GB2312" w:eastAsia="仿宋_GB2312" w:hint="eastAsia"/>
          <w:sz w:val="24"/>
        </w:rPr>
        <w:t>深圳市罗湖区东方格林第一幼儿园</w:t>
      </w:r>
      <w:r>
        <w:rPr>
          <w:rFonts w:ascii="仿宋_GB2312" w:eastAsia="仿宋_GB2312" w:hint="eastAsia"/>
          <w:color w:val="000000"/>
          <w:sz w:val="24"/>
          <w:szCs w:val="24"/>
        </w:rPr>
        <w:t>财务报表在所有重大方面按照《深圳市民办幼儿园财务管理办法（试行）》及其他有关法律法规的规定编制，</w:t>
      </w:r>
      <w:bookmarkStart w:id="1" w:name="OLE_LINK3"/>
      <w:bookmarkStart w:id="2" w:name="OLE_LINK4"/>
      <w:r>
        <w:rPr>
          <w:rFonts w:ascii="仿宋_GB2312" w:eastAsia="仿宋_GB2312" w:hint="eastAsia"/>
          <w:color w:val="000000"/>
          <w:sz w:val="24"/>
          <w:szCs w:val="24"/>
        </w:rPr>
        <w:t>公允反映了贵幼儿园</w:t>
      </w:r>
      <w:r>
        <w:rPr>
          <w:rFonts w:ascii="仿宋_GB2312" w:eastAsia="仿宋_GB2312"/>
          <w:color w:val="000000"/>
          <w:sz w:val="24"/>
          <w:szCs w:val="24"/>
        </w:rPr>
        <w:t>2016</w:t>
      </w:r>
      <w:r>
        <w:rPr>
          <w:rFonts w:ascii="仿宋_GB2312" w:eastAsia="仿宋_GB2312" w:hint="eastAsia"/>
          <w:color w:val="000000"/>
          <w:sz w:val="24"/>
          <w:szCs w:val="24"/>
        </w:rPr>
        <w:t>年</w:t>
      </w:r>
      <w:r>
        <w:rPr>
          <w:rFonts w:ascii="仿宋_GB2312" w:eastAsia="仿宋_GB2312"/>
          <w:color w:val="000000"/>
          <w:sz w:val="24"/>
          <w:szCs w:val="24"/>
        </w:rPr>
        <w:t>12</w:t>
      </w:r>
      <w:r>
        <w:rPr>
          <w:rFonts w:ascii="仿宋_GB2312" w:eastAsia="仿宋_GB2312" w:hint="eastAsia"/>
          <w:color w:val="000000"/>
          <w:sz w:val="24"/>
          <w:szCs w:val="24"/>
        </w:rPr>
        <w:t>月</w:t>
      </w:r>
      <w:r>
        <w:rPr>
          <w:rFonts w:ascii="仿宋_GB2312" w:eastAsia="仿宋_GB2312"/>
          <w:color w:val="000000"/>
          <w:sz w:val="24"/>
          <w:szCs w:val="24"/>
        </w:rPr>
        <w:t>31</w:t>
      </w:r>
      <w:r>
        <w:rPr>
          <w:rFonts w:ascii="仿宋_GB2312" w:eastAsia="仿宋_GB2312" w:hint="eastAsia"/>
          <w:color w:val="000000"/>
          <w:sz w:val="24"/>
          <w:szCs w:val="24"/>
        </w:rPr>
        <w:t>日的财务状况以及</w:t>
      </w:r>
      <w:bookmarkEnd w:id="1"/>
      <w:bookmarkEnd w:id="2"/>
      <w:r>
        <w:rPr>
          <w:rFonts w:ascii="仿宋_GB2312" w:eastAsia="仿宋_GB2312"/>
          <w:color w:val="000000"/>
          <w:sz w:val="24"/>
          <w:szCs w:val="24"/>
        </w:rPr>
        <w:t>2016</w:t>
      </w:r>
      <w:r>
        <w:rPr>
          <w:rFonts w:ascii="仿宋_GB2312" w:eastAsia="仿宋_GB2312" w:hint="eastAsia"/>
          <w:color w:val="000000"/>
          <w:sz w:val="24"/>
          <w:szCs w:val="24"/>
        </w:rPr>
        <w:t>年度的业务成果。</w:t>
      </w:r>
    </w:p>
    <w:p w:rsidR="00730D9C" w:rsidRDefault="00730D9C">
      <w:pPr>
        <w:snapToGrid w:val="0"/>
        <w:spacing w:line="460" w:lineRule="exact"/>
        <w:rPr>
          <w:rFonts w:ascii="黑体" w:eastAsia="黑体"/>
          <w:sz w:val="24"/>
        </w:rPr>
      </w:pPr>
    </w:p>
    <w:p w:rsidR="00730D9C" w:rsidRDefault="00730D9C">
      <w:pPr>
        <w:snapToGrid w:val="0"/>
        <w:spacing w:line="460" w:lineRule="exact"/>
        <w:rPr>
          <w:rFonts w:ascii="黑体" w:eastAsia="黑体"/>
          <w:sz w:val="24"/>
        </w:rPr>
      </w:pPr>
      <w:r>
        <w:rPr>
          <w:rFonts w:ascii="黑体" w:eastAsia="黑体" w:hint="eastAsia"/>
          <w:sz w:val="24"/>
        </w:rPr>
        <w:t>四、其他事项说明</w:t>
      </w:r>
    </w:p>
    <w:p w:rsidR="00730D9C" w:rsidRDefault="00730D9C">
      <w:pPr>
        <w:snapToGrid w:val="0"/>
        <w:spacing w:line="480" w:lineRule="exact"/>
        <w:rPr>
          <w:sz w:val="24"/>
        </w:rPr>
      </w:pPr>
      <w:r>
        <w:rPr>
          <w:rFonts w:hint="eastAsia"/>
          <w:sz w:val="24"/>
        </w:rPr>
        <w:t>无。</w:t>
      </w:r>
    </w:p>
    <w:p w:rsidR="00730D9C" w:rsidRDefault="00730D9C" w:rsidP="0094155C">
      <w:pPr>
        <w:topLinePunct/>
        <w:spacing w:line="580" w:lineRule="exact"/>
        <w:ind w:firstLineChars="200" w:firstLine="480"/>
        <w:jc w:val="left"/>
        <w:rPr>
          <w:rFonts w:ascii="仿宋_GB2312" w:eastAsia="仿宋_GB2312" w:hAnsi="宋体"/>
          <w:sz w:val="24"/>
        </w:rPr>
      </w:pPr>
    </w:p>
    <w:p w:rsidR="00730D9C" w:rsidRDefault="00730D9C" w:rsidP="0094155C">
      <w:pPr>
        <w:topLinePunct/>
        <w:spacing w:line="580" w:lineRule="exact"/>
        <w:ind w:firstLineChars="200" w:firstLine="480"/>
        <w:jc w:val="left"/>
        <w:rPr>
          <w:rFonts w:ascii="仿宋_GB2312" w:eastAsia="仿宋_GB2312" w:hAnsi="宋体"/>
          <w:sz w:val="24"/>
        </w:rPr>
      </w:pPr>
    </w:p>
    <w:p w:rsidR="00730D9C" w:rsidRDefault="00730D9C" w:rsidP="0094155C">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hint="eastAsia"/>
          <w:kern w:val="0"/>
          <w:sz w:val="24"/>
          <w:lang w:val="zh-CN"/>
        </w:rPr>
        <w:t>深圳德源会计师事务所中国注册会计师：</w:t>
      </w:r>
    </w:p>
    <w:p w:rsidR="00730D9C" w:rsidRDefault="00730D9C" w:rsidP="0094155C">
      <w:pPr>
        <w:widowControl/>
        <w:adjustRightInd w:val="0"/>
        <w:snapToGrid w:val="0"/>
        <w:spacing w:line="580" w:lineRule="exact"/>
        <w:ind w:firstLineChars="200" w:firstLine="480"/>
        <w:rPr>
          <w:rFonts w:ascii="仿宋_GB2312" w:eastAsia="仿宋_GB2312" w:hAnsi="宋体" w:cs="宋体"/>
          <w:kern w:val="0"/>
          <w:sz w:val="24"/>
          <w:lang w:val="zh-CN"/>
        </w:rPr>
      </w:pPr>
    </w:p>
    <w:p w:rsidR="00730D9C" w:rsidRDefault="00730D9C" w:rsidP="0094155C">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hint="eastAsia"/>
          <w:kern w:val="0"/>
          <w:sz w:val="24"/>
          <w:lang w:val="zh-CN"/>
        </w:rPr>
        <w:t>中国注册会计师：</w:t>
      </w:r>
    </w:p>
    <w:p w:rsidR="00730D9C" w:rsidRDefault="00730D9C" w:rsidP="0094155C">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hint="eastAsia"/>
          <w:kern w:val="0"/>
          <w:sz w:val="24"/>
          <w:lang w:val="zh-CN"/>
        </w:rPr>
        <w:t>中国深圳市</w:t>
      </w:r>
      <w:r>
        <w:rPr>
          <w:rFonts w:ascii="仿宋_GB2312" w:eastAsia="仿宋_GB2312" w:hAnsi="宋体" w:cs="宋体"/>
          <w:kern w:val="0"/>
          <w:sz w:val="24"/>
          <w:lang w:val="zh-CN"/>
        </w:rPr>
        <w:t xml:space="preserve">                       2017</w:t>
      </w:r>
      <w:r>
        <w:rPr>
          <w:rFonts w:ascii="仿宋_GB2312" w:eastAsia="仿宋_GB2312" w:hAnsi="宋体" w:cs="宋体" w:hint="eastAsia"/>
          <w:kern w:val="0"/>
          <w:sz w:val="24"/>
          <w:lang w:val="zh-CN"/>
        </w:rPr>
        <w:t>年</w:t>
      </w:r>
      <w:r>
        <w:rPr>
          <w:rFonts w:ascii="仿宋_GB2312" w:eastAsia="仿宋_GB2312" w:hAnsi="宋体" w:cs="宋体"/>
          <w:kern w:val="0"/>
          <w:sz w:val="24"/>
          <w:lang w:val="zh-CN"/>
        </w:rPr>
        <w:t>4</w:t>
      </w:r>
      <w:r>
        <w:rPr>
          <w:rFonts w:ascii="仿宋_GB2312" w:eastAsia="仿宋_GB2312" w:hAnsi="宋体" w:cs="宋体" w:hint="eastAsia"/>
          <w:kern w:val="0"/>
          <w:sz w:val="24"/>
          <w:lang w:val="zh-CN"/>
        </w:rPr>
        <w:t>月</w:t>
      </w:r>
      <w:r>
        <w:rPr>
          <w:rFonts w:ascii="仿宋_GB2312" w:eastAsia="仿宋_GB2312" w:hAnsi="宋体" w:cs="宋体"/>
          <w:kern w:val="0"/>
          <w:sz w:val="24"/>
          <w:lang w:val="zh-CN"/>
        </w:rPr>
        <w:t>1</w:t>
      </w:r>
      <w:r>
        <w:rPr>
          <w:rFonts w:ascii="仿宋_GB2312" w:eastAsia="仿宋_GB2312" w:hAnsi="宋体" w:cs="宋体" w:hint="eastAsia"/>
          <w:kern w:val="0"/>
          <w:sz w:val="24"/>
          <w:lang w:val="zh-CN"/>
        </w:rPr>
        <w:t>日</w:t>
      </w:r>
    </w:p>
    <w:p w:rsidR="00730D9C" w:rsidRDefault="00730D9C"/>
    <w:p w:rsidR="00730D9C" w:rsidRDefault="00730D9C"/>
    <w:p w:rsidR="00730D9C" w:rsidRDefault="00730D9C"/>
    <w:p w:rsidR="00730D9C" w:rsidRDefault="00730D9C"/>
    <w:p w:rsidR="00730D9C" w:rsidRDefault="00730D9C"/>
    <w:p w:rsidR="00730D9C" w:rsidRDefault="00730D9C"/>
    <w:p w:rsidR="00730D9C" w:rsidRDefault="00730D9C"/>
    <w:p w:rsidR="00730D9C" w:rsidRDefault="00730D9C"/>
    <w:p w:rsidR="00730D9C" w:rsidRDefault="00730D9C"/>
    <w:p w:rsidR="00730D9C" w:rsidRDefault="00730D9C"/>
    <w:p w:rsidR="00730D9C" w:rsidRDefault="00730D9C"/>
    <w:p w:rsidR="00730D9C" w:rsidRDefault="00730D9C">
      <w:pPr>
        <w:jc w:val="center"/>
        <w:rPr>
          <w:rFonts w:ascii="宋体" w:cs="宋体"/>
          <w:b/>
          <w:bCs/>
          <w:kern w:val="0"/>
          <w:sz w:val="24"/>
        </w:rPr>
      </w:pPr>
    </w:p>
    <w:p w:rsidR="00730D9C" w:rsidRDefault="00730D9C">
      <w:pPr>
        <w:rPr>
          <w:rFonts w:ascii="宋体" w:cs="宋体"/>
          <w:b/>
          <w:bCs/>
          <w:kern w:val="0"/>
          <w:sz w:val="24"/>
        </w:rPr>
      </w:pPr>
    </w:p>
    <w:p w:rsidR="00730D9C" w:rsidRDefault="00730D9C">
      <w:pPr>
        <w:jc w:val="center"/>
        <w:rPr>
          <w:rFonts w:ascii="宋体" w:cs="宋体"/>
          <w:b/>
          <w:bCs/>
          <w:kern w:val="0"/>
          <w:sz w:val="24"/>
        </w:rPr>
      </w:pPr>
    </w:p>
    <w:p w:rsidR="00730D9C" w:rsidRDefault="00730D9C">
      <w:pPr>
        <w:jc w:val="center"/>
        <w:rPr>
          <w:rFonts w:ascii="宋体" w:cs="宋体"/>
          <w:b/>
          <w:bCs/>
          <w:kern w:val="0"/>
          <w:sz w:val="24"/>
        </w:rPr>
      </w:pPr>
    </w:p>
    <w:p w:rsidR="00730D9C" w:rsidRDefault="00730D9C">
      <w:pPr>
        <w:rPr>
          <w:rFonts w:ascii="宋体" w:cs="宋体"/>
          <w:b/>
          <w:bCs/>
          <w:kern w:val="0"/>
          <w:sz w:val="24"/>
        </w:rPr>
      </w:pPr>
    </w:p>
    <w:p w:rsidR="00730D9C" w:rsidRDefault="00730D9C">
      <w:pPr>
        <w:jc w:val="center"/>
        <w:rPr>
          <w:rFonts w:ascii="宋体" w:cs="宋体"/>
          <w:b/>
          <w:bCs/>
          <w:kern w:val="0"/>
          <w:sz w:val="24"/>
        </w:rPr>
      </w:pPr>
    </w:p>
    <w:p w:rsidR="00730D9C" w:rsidRDefault="00730D9C">
      <w:pPr>
        <w:jc w:val="center"/>
        <w:rPr>
          <w:rFonts w:ascii="宋体" w:cs="宋体"/>
          <w:b/>
          <w:bCs/>
          <w:kern w:val="0"/>
          <w:sz w:val="24"/>
        </w:rPr>
      </w:pPr>
    </w:p>
    <w:p w:rsidR="00730D9C" w:rsidRDefault="00730D9C">
      <w:pPr>
        <w:jc w:val="center"/>
        <w:rPr>
          <w:rFonts w:ascii="宋体" w:cs="宋体"/>
          <w:b/>
          <w:bCs/>
          <w:kern w:val="0"/>
          <w:sz w:val="24"/>
        </w:rPr>
      </w:pPr>
    </w:p>
    <w:p w:rsidR="00730D9C" w:rsidRDefault="00730D9C">
      <w:pPr>
        <w:jc w:val="center"/>
        <w:rPr>
          <w:rFonts w:ascii="宋体" w:cs="宋体"/>
          <w:b/>
          <w:bCs/>
          <w:kern w:val="0"/>
          <w:sz w:val="24"/>
        </w:rPr>
      </w:pPr>
      <w:r>
        <w:rPr>
          <w:rFonts w:ascii="宋体" w:hAnsi="宋体" w:cs="宋体" w:hint="eastAsia"/>
          <w:b/>
          <w:bCs/>
          <w:kern w:val="0"/>
          <w:sz w:val="24"/>
        </w:rPr>
        <w:t>资产负债表</w:t>
      </w:r>
    </w:p>
    <w:tbl>
      <w:tblPr>
        <w:tblpPr w:leftFromText="180" w:rightFromText="180" w:vertAnchor="page" w:horzAnchor="margin" w:tblpXSpec="center" w:tblpY="1606"/>
        <w:tblW w:w="10558" w:type="dxa"/>
        <w:tblLayout w:type="fixed"/>
        <w:tblLook w:val="00A0"/>
      </w:tblPr>
      <w:tblGrid>
        <w:gridCol w:w="2093"/>
        <w:gridCol w:w="567"/>
        <w:gridCol w:w="1417"/>
        <w:gridCol w:w="1305"/>
        <w:gridCol w:w="1989"/>
        <w:gridCol w:w="415"/>
        <w:gridCol w:w="1386"/>
        <w:gridCol w:w="1386"/>
      </w:tblGrid>
      <w:tr w:rsidR="00730D9C">
        <w:trPr>
          <w:trHeight w:val="225"/>
        </w:trPr>
        <w:tc>
          <w:tcPr>
            <w:tcW w:w="2093" w:type="dxa"/>
            <w:tcBorders>
              <w:top w:val="nil"/>
              <w:left w:val="nil"/>
              <w:bottom w:val="nil"/>
              <w:right w:val="nil"/>
            </w:tcBorders>
            <w:vAlign w:val="center"/>
          </w:tcPr>
          <w:p w:rsidR="00730D9C" w:rsidRDefault="00730D9C">
            <w:pPr>
              <w:widowControl/>
              <w:jc w:val="left"/>
              <w:rPr>
                <w:rFonts w:ascii="宋体" w:cs="宋体"/>
                <w:kern w:val="0"/>
                <w:sz w:val="20"/>
                <w:szCs w:val="20"/>
              </w:rPr>
            </w:pPr>
          </w:p>
        </w:tc>
        <w:tc>
          <w:tcPr>
            <w:tcW w:w="567" w:type="dxa"/>
            <w:tcBorders>
              <w:top w:val="nil"/>
              <w:left w:val="nil"/>
              <w:bottom w:val="nil"/>
              <w:right w:val="nil"/>
            </w:tcBorders>
            <w:vAlign w:val="center"/>
          </w:tcPr>
          <w:p w:rsidR="00730D9C" w:rsidRDefault="00730D9C">
            <w:pPr>
              <w:widowControl/>
              <w:jc w:val="center"/>
              <w:rPr>
                <w:rFonts w:ascii="宋体" w:cs="宋体"/>
                <w:kern w:val="0"/>
                <w:sz w:val="20"/>
                <w:szCs w:val="20"/>
              </w:rPr>
            </w:pPr>
          </w:p>
        </w:tc>
        <w:tc>
          <w:tcPr>
            <w:tcW w:w="1417" w:type="dxa"/>
            <w:tcBorders>
              <w:top w:val="nil"/>
              <w:left w:val="nil"/>
              <w:bottom w:val="nil"/>
              <w:right w:val="nil"/>
            </w:tcBorders>
            <w:vAlign w:val="center"/>
          </w:tcPr>
          <w:p w:rsidR="00730D9C" w:rsidRDefault="00730D9C">
            <w:pPr>
              <w:widowControl/>
              <w:jc w:val="left"/>
              <w:rPr>
                <w:rFonts w:ascii="宋体" w:cs="宋体"/>
                <w:kern w:val="0"/>
                <w:sz w:val="20"/>
                <w:szCs w:val="20"/>
              </w:rPr>
            </w:pPr>
          </w:p>
        </w:tc>
        <w:tc>
          <w:tcPr>
            <w:tcW w:w="3294" w:type="dxa"/>
            <w:gridSpan w:val="2"/>
            <w:tcBorders>
              <w:top w:val="nil"/>
              <w:left w:val="nil"/>
              <w:bottom w:val="single" w:sz="8" w:space="0" w:color="auto"/>
              <w:right w:val="nil"/>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w:t>
            </w:r>
            <w:smartTag w:uri="urn:schemas-microsoft-com:office:smarttags" w:element="chsdate">
              <w:smartTagPr>
                <w:attr w:name="IsROCDate" w:val="False"/>
                <w:attr w:name="IsLunarDate" w:val="False"/>
                <w:attr w:name="Day" w:val="31"/>
                <w:attr w:name="Month" w:val="12"/>
                <w:attr w:name="Year" w:val="2016"/>
              </w:smartTagPr>
              <w:r>
                <w:rPr>
                  <w:rFonts w:ascii="宋体" w:hAnsi="宋体" w:cs="宋体"/>
                  <w:kern w:val="0"/>
                  <w:sz w:val="20"/>
                  <w:szCs w:val="20"/>
                </w:rPr>
                <w:t>2016</w:t>
              </w:r>
              <w:r>
                <w:rPr>
                  <w:rFonts w:ascii="宋体" w:hAnsi="宋体" w:cs="宋体" w:hint="eastAsia"/>
                  <w:kern w:val="0"/>
                  <w:sz w:val="20"/>
                  <w:szCs w:val="20"/>
                </w:rPr>
                <w:t>年</w:t>
              </w:r>
              <w:r>
                <w:rPr>
                  <w:rFonts w:ascii="宋体" w:hAnsi="宋体" w:cs="宋体"/>
                  <w:kern w:val="0"/>
                  <w:sz w:val="20"/>
                  <w:szCs w:val="20"/>
                </w:rPr>
                <w:t>12</w:t>
              </w:r>
              <w:r>
                <w:rPr>
                  <w:rFonts w:ascii="宋体" w:hAnsi="宋体" w:cs="宋体" w:hint="eastAsia"/>
                  <w:kern w:val="0"/>
                  <w:sz w:val="20"/>
                  <w:szCs w:val="20"/>
                </w:rPr>
                <w:t>月</w:t>
              </w:r>
              <w:r>
                <w:rPr>
                  <w:rFonts w:ascii="宋体" w:hAnsi="宋体" w:cs="宋体"/>
                  <w:kern w:val="0"/>
                  <w:sz w:val="20"/>
                  <w:szCs w:val="20"/>
                </w:rPr>
                <w:t>31</w:t>
              </w:r>
              <w:r>
                <w:rPr>
                  <w:rFonts w:ascii="宋体" w:hAnsi="宋体" w:cs="宋体" w:hint="eastAsia"/>
                  <w:kern w:val="0"/>
                  <w:sz w:val="20"/>
                  <w:szCs w:val="20"/>
                </w:rPr>
                <w:t>日</w:t>
              </w:r>
            </w:smartTag>
          </w:p>
        </w:tc>
        <w:tc>
          <w:tcPr>
            <w:tcW w:w="415" w:type="dxa"/>
            <w:tcBorders>
              <w:top w:val="nil"/>
              <w:left w:val="nil"/>
              <w:bottom w:val="nil"/>
              <w:right w:val="nil"/>
            </w:tcBorders>
            <w:vAlign w:val="center"/>
          </w:tcPr>
          <w:p w:rsidR="00730D9C" w:rsidRDefault="00730D9C">
            <w:pPr>
              <w:widowControl/>
              <w:jc w:val="center"/>
              <w:rPr>
                <w:rFonts w:ascii="宋体" w:cs="宋体"/>
                <w:kern w:val="0"/>
                <w:sz w:val="20"/>
                <w:szCs w:val="20"/>
              </w:rPr>
            </w:pPr>
          </w:p>
        </w:tc>
        <w:tc>
          <w:tcPr>
            <w:tcW w:w="2772" w:type="dxa"/>
            <w:gridSpan w:val="2"/>
            <w:tcBorders>
              <w:top w:val="nil"/>
              <w:left w:val="nil"/>
              <w:bottom w:val="nil"/>
              <w:right w:val="nil"/>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单位：人民币元</w:t>
            </w:r>
          </w:p>
        </w:tc>
      </w:tr>
      <w:tr w:rsidR="00730D9C">
        <w:trPr>
          <w:trHeight w:val="266"/>
        </w:trPr>
        <w:tc>
          <w:tcPr>
            <w:tcW w:w="2093" w:type="dxa"/>
            <w:tcBorders>
              <w:top w:val="single" w:sz="8" w:space="0" w:color="auto"/>
              <w:left w:val="single" w:sz="8" w:space="0" w:color="auto"/>
              <w:bottom w:val="single" w:sz="4" w:space="0" w:color="auto"/>
              <w:right w:val="single" w:sz="4"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资产</w:t>
            </w:r>
          </w:p>
        </w:tc>
        <w:tc>
          <w:tcPr>
            <w:tcW w:w="567" w:type="dxa"/>
            <w:tcBorders>
              <w:top w:val="single" w:sz="8" w:space="0" w:color="auto"/>
              <w:left w:val="nil"/>
              <w:bottom w:val="single" w:sz="4" w:space="0" w:color="auto"/>
              <w:right w:val="single" w:sz="4"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注释</w:t>
            </w:r>
          </w:p>
        </w:tc>
        <w:tc>
          <w:tcPr>
            <w:tcW w:w="1417" w:type="dxa"/>
            <w:tcBorders>
              <w:top w:val="single" w:sz="8" w:space="0" w:color="auto"/>
              <w:left w:val="nil"/>
              <w:bottom w:val="single" w:sz="4" w:space="0" w:color="auto"/>
              <w:right w:val="single" w:sz="4"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年初数</w:t>
            </w:r>
          </w:p>
        </w:tc>
        <w:tc>
          <w:tcPr>
            <w:tcW w:w="1305"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期末数</w:t>
            </w:r>
          </w:p>
        </w:tc>
        <w:tc>
          <w:tcPr>
            <w:tcW w:w="1989"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负债和净资产</w:t>
            </w:r>
          </w:p>
        </w:tc>
        <w:tc>
          <w:tcPr>
            <w:tcW w:w="415" w:type="dxa"/>
            <w:tcBorders>
              <w:top w:val="single" w:sz="8" w:space="0" w:color="auto"/>
              <w:left w:val="nil"/>
              <w:bottom w:val="single" w:sz="4" w:space="0" w:color="auto"/>
              <w:right w:val="single" w:sz="4"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注释</w:t>
            </w:r>
          </w:p>
        </w:tc>
        <w:tc>
          <w:tcPr>
            <w:tcW w:w="1386" w:type="dxa"/>
            <w:tcBorders>
              <w:top w:val="single" w:sz="8" w:space="0" w:color="auto"/>
              <w:left w:val="nil"/>
              <w:bottom w:val="single" w:sz="4" w:space="0" w:color="auto"/>
              <w:right w:val="single" w:sz="4"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年初数</w:t>
            </w:r>
          </w:p>
        </w:tc>
        <w:tc>
          <w:tcPr>
            <w:tcW w:w="1386" w:type="dxa"/>
            <w:tcBorders>
              <w:top w:val="single" w:sz="8" w:space="0" w:color="auto"/>
              <w:left w:val="nil"/>
              <w:bottom w:val="single" w:sz="4" w:space="0" w:color="auto"/>
              <w:right w:val="single" w:sz="8" w:space="0" w:color="auto"/>
            </w:tcBorders>
            <w:vAlign w:val="center"/>
          </w:tcPr>
          <w:p w:rsidR="00730D9C" w:rsidRDefault="00730D9C">
            <w:pPr>
              <w:widowControl/>
              <w:jc w:val="center"/>
              <w:rPr>
                <w:rFonts w:ascii="宋体" w:cs="宋体"/>
                <w:b/>
                <w:bCs/>
                <w:kern w:val="0"/>
                <w:sz w:val="18"/>
                <w:szCs w:val="18"/>
              </w:rPr>
            </w:pPr>
            <w:r>
              <w:rPr>
                <w:rFonts w:ascii="宋体" w:hAnsi="宋体" w:cs="宋体" w:hint="eastAsia"/>
                <w:b/>
                <w:bCs/>
                <w:kern w:val="0"/>
                <w:sz w:val="18"/>
                <w:szCs w:val="18"/>
              </w:rPr>
              <w:t>期末数</w:t>
            </w:r>
          </w:p>
        </w:tc>
      </w:tr>
      <w:tr w:rsidR="00730D9C">
        <w:trPr>
          <w:trHeight w:val="282"/>
        </w:trPr>
        <w:tc>
          <w:tcPr>
            <w:tcW w:w="2093"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18"/>
                <w:szCs w:val="18"/>
              </w:rPr>
            </w:pPr>
            <w:r>
              <w:rPr>
                <w:rFonts w:ascii="宋体" w:hAnsi="宋体" w:cs="宋体" w:hint="eastAsia"/>
                <w:color w:val="000000"/>
                <w:kern w:val="0"/>
                <w:sz w:val="18"/>
                <w:szCs w:val="18"/>
              </w:rPr>
              <w:t>流动资产：</w:t>
            </w:r>
          </w:p>
        </w:tc>
        <w:tc>
          <w:tcPr>
            <w:tcW w:w="56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305"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989" w:type="dxa"/>
            <w:tcBorders>
              <w:top w:val="nil"/>
              <w:left w:val="nil"/>
              <w:bottom w:val="single" w:sz="4" w:space="0" w:color="auto"/>
              <w:right w:val="single" w:sz="4" w:space="0" w:color="auto"/>
            </w:tcBorders>
            <w:vAlign w:val="center"/>
          </w:tcPr>
          <w:p w:rsidR="00730D9C" w:rsidRDefault="00730D9C">
            <w:pPr>
              <w:widowControl/>
              <w:rPr>
                <w:rFonts w:ascii="宋体" w:cs="宋体"/>
                <w:color w:val="000000"/>
                <w:kern w:val="0"/>
                <w:sz w:val="18"/>
                <w:szCs w:val="18"/>
              </w:rPr>
            </w:pPr>
            <w:r>
              <w:rPr>
                <w:rFonts w:ascii="宋体" w:hAnsi="宋体" w:cs="宋体" w:hint="eastAsia"/>
                <w:color w:val="000000"/>
                <w:kern w:val="0"/>
                <w:sz w:val="18"/>
                <w:szCs w:val="18"/>
              </w:rPr>
              <w:t>流动负债：</w:t>
            </w:r>
          </w:p>
        </w:tc>
        <w:tc>
          <w:tcPr>
            <w:tcW w:w="415"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r>
      <w:tr w:rsidR="00730D9C">
        <w:trPr>
          <w:trHeight w:val="244"/>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现金</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752,276.37</w:t>
            </w:r>
          </w:p>
        </w:tc>
        <w:tc>
          <w:tcPr>
            <w:tcW w:w="1305" w:type="dxa"/>
            <w:tcBorders>
              <w:top w:val="nil"/>
              <w:left w:val="nil"/>
              <w:bottom w:val="single" w:sz="4" w:space="0" w:color="auto"/>
              <w:right w:val="single" w:sz="4" w:space="0" w:color="auto"/>
            </w:tcBorders>
            <w:vAlign w:val="center"/>
          </w:tcPr>
          <w:p w:rsidR="00730D9C" w:rsidRDefault="00730D9C" w:rsidP="00946660">
            <w:pPr>
              <w:widowControl/>
              <w:jc w:val="right"/>
              <w:rPr>
                <w:rFonts w:ascii="宋体" w:cs="宋体"/>
                <w:color w:val="000000"/>
                <w:kern w:val="0"/>
                <w:sz w:val="18"/>
                <w:szCs w:val="18"/>
              </w:rPr>
            </w:pPr>
            <w:r>
              <w:rPr>
                <w:rFonts w:ascii="宋体" w:cs="宋体"/>
                <w:color w:val="000000"/>
                <w:kern w:val="0"/>
                <w:sz w:val="18"/>
                <w:szCs w:val="18"/>
              </w:rPr>
              <w:t>880,569.12</w:t>
            </w: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短期借款</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727,923.33</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623,756.63</w:t>
            </w:r>
          </w:p>
        </w:tc>
      </w:tr>
      <w:tr w:rsidR="00730D9C">
        <w:trPr>
          <w:trHeight w:val="205"/>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银行存款</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r>
              <w:rPr>
                <w:rFonts w:ascii="宋体" w:cs="宋体"/>
                <w:kern w:val="0"/>
                <w:sz w:val="18"/>
                <w:szCs w:val="18"/>
              </w:rPr>
              <w:t>51,245.89</w:t>
            </w:r>
          </w:p>
        </w:tc>
        <w:tc>
          <w:tcPr>
            <w:tcW w:w="1305" w:type="dxa"/>
            <w:tcBorders>
              <w:top w:val="nil"/>
              <w:left w:val="nil"/>
              <w:bottom w:val="single" w:sz="4" w:space="0" w:color="auto"/>
              <w:right w:val="single" w:sz="4" w:space="0" w:color="auto"/>
            </w:tcBorders>
            <w:vAlign w:val="center"/>
          </w:tcPr>
          <w:p w:rsidR="00730D9C" w:rsidRDefault="00730D9C" w:rsidP="00E20D0A">
            <w:pPr>
              <w:widowControl/>
              <w:jc w:val="right"/>
              <w:rPr>
                <w:rFonts w:ascii="宋体" w:cs="宋体"/>
                <w:kern w:val="0"/>
                <w:sz w:val="18"/>
                <w:szCs w:val="18"/>
              </w:rPr>
            </w:pPr>
            <w:r>
              <w:rPr>
                <w:rFonts w:ascii="宋体" w:cs="宋体"/>
                <w:kern w:val="0"/>
                <w:sz w:val="18"/>
                <w:szCs w:val="18"/>
              </w:rPr>
              <w:t>84,977.41</w:t>
            </w: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应付票据</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168"/>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其中：基本账户</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r>
              <w:rPr>
                <w:rFonts w:ascii="宋体" w:cs="宋体"/>
                <w:kern w:val="0"/>
                <w:sz w:val="18"/>
                <w:szCs w:val="18"/>
              </w:rPr>
              <w:t>33,665.89</w:t>
            </w:r>
          </w:p>
        </w:tc>
        <w:tc>
          <w:tcPr>
            <w:tcW w:w="1305" w:type="dxa"/>
            <w:tcBorders>
              <w:top w:val="nil"/>
              <w:left w:val="nil"/>
              <w:bottom w:val="single" w:sz="4" w:space="0" w:color="auto"/>
              <w:right w:val="single" w:sz="4" w:space="0" w:color="auto"/>
            </w:tcBorders>
            <w:vAlign w:val="center"/>
          </w:tcPr>
          <w:p w:rsidR="00730D9C" w:rsidRDefault="00730D9C" w:rsidP="00AE14C3">
            <w:pPr>
              <w:widowControl/>
              <w:jc w:val="right"/>
              <w:rPr>
                <w:rFonts w:ascii="宋体" w:cs="宋体"/>
                <w:kern w:val="0"/>
                <w:sz w:val="18"/>
                <w:szCs w:val="18"/>
              </w:rPr>
            </w:pPr>
            <w:r>
              <w:rPr>
                <w:rFonts w:ascii="宋体" w:cs="宋体"/>
                <w:kern w:val="0"/>
                <w:sz w:val="18"/>
                <w:szCs w:val="18"/>
              </w:rPr>
              <w:t>16,017.41</w:t>
            </w: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应付账款</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71"/>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共管账户</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r>
              <w:rPr>
                <w:rFonts w:ascii="宋体" w:cs="宋体"/>
                <w:kern w:val="0"/>
                <w:sz w:val="18"/>
                <w:szCs w:val="18"/>
              </w:rPr>
              <w:t>17,580.00</w:t>
            </w: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r>
              <w:rPr>
                <w:rFonts w:ascii="宋体" w:cs="宋体"/>
                <w:kern w:val="0"/>
                <w:sz w:val="18"/>
                <w:szCs w:val="18"/>
              </w:rPr>
              <w:t>68,960.00</w:t>
            </w: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预收账款</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294,624.00</w:t>
            </w:r>
          </w:p>
        </w:tc>
      </w:tr>
      <w:tr w:rsidR="00730D9C">
        <w:trPr>
          <w:trHeight w:val="234"/>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其他账户</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其中：保教费</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219,024.00</w:t>
            </w:r>
          </w:p>
        </w:tc>
      </w:tr>
      <w:tr w:rsidR="00730D9C">
        <w:trPr>
          <w:trHeight w:val="182"/>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其他货币资金</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伙食费</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75,600.00</w:t>
            </w:r>
          </w:p>
        </w:tc>
      </w:tr>
      <w:tr w:rsidR="00730D9C">
        <w:trPr>
          <w:trHeight w:val="300"/>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短期投资</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8"/>
                <w:szCs w:val="18"/>
              </w:rPr>
            </w:pPr>
            <w:r>
              <w:rPr>
                <w:rFonts w:ascii="宋体" w:hAnsi="宋体" w:cs="宋体" w:hint="eastAsia"/>
                <w:kern w:val="0"/>
                <w:sz w:val="18"/>
                <w:szCs w:val="18"/>
              </w:rPr>
              <w:t>校车费</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62"/>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短期投资跌价准备</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托管费</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24"/>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应收票据</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其他预收款项</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186"/>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应收账款</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8"/>
                <w:szCs w:val="18"/>
              </w:rPr>
            </w:pPr>
            <w:r>
              <w:rPr>
                <w:rFonts w:ascii="宋体" w:hAnsi="宋体" w:cs="宋体" w:hint="eastAsia"/>
                <w:kern w:val="0"/>
                <w:sz w:val="18"/>
                <w:szCs w:val="18"/>
              </w:rPr>
              <w:t>应付工资</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89"/>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其他应收款</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8"/>
                <w:szCs w:val="18"/>
              </w:rPr>
            </w:pPr>
            <w:r>
              <w:rPr>
                <w:rFonts w:ascii="宋体" w:hAnsi="宋体" w:cs="宋体" w:hint="eastAsia"/>
                <w:kern w:val="0"/>
                <w:sz w:val="18"/>
                <w:szCs w:val="18"/>
              </w:rPr>
              <w:t>应交税金</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52"/>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坏账准备</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8"/>
                <w:szCs w:val="18"/>
              </w:rPr>
            </w:pPr>
            <w:r>
              <w:rPr>
                <w:rFonts w:ascii="宋体" w:hAnsi="宋体" w:cs="宋体" w:hint="eastAsia"/>
                <w:kern w:val="0"/>
                <w:sz w:val="18"/>
                <w:szCs w:val="18"/>
              </w:rPr>
              <w:t>其他应付款</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259,666.44</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25,004.3</w:t>
            </w:r>
          </w:p>
        </w:tc>
      </w:tr>
      <w:tr w:rsidR="00730D9C">
        <w:trPr>
          <w:trHeight w:val="200"/>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预付账款</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8"/>
                <w:szCs w:val="18"/>
              </w:rPr>
            </w:pPr>
            <w:r>
              <w:rPr>
                <w:rFonts w:ascii="宋体" w:hAnsi="宋体" w:cs="宋体" w:hint="eastAsia"/>
                <w:kern w:val="0"/>
                <w:sz w:val="18"/>
                <w:szCs w:val="18"/>
              </w:rPr>
              <w:t>其中：</w:t>
            </w:r>
            <w:r>
              <w:rPr>
                <w:rFonts w:ascii="宋体" w:hAnsi="宋体" w:cs="宋体" w:hint="eastAsia"/>
                <w:kern w:val="0"/>
                <w:sz w:val="15"/>
                <w:szCs w:val="15"/>
              </w:rPr>
              <w:t>应付出资人回报</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176"/>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存货</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5"/>
                <w:szCs w:val="15"/>
              </w:rPr>
            </w:pPr>
            <w:r>
              <w:rPr>
                <w:rFonts w:ascii="宋体" w:hAnsi="宋体" w:cs="宋体" w:hint="eastAsia"/>
                <w:kern w:val="0"/>
                <w:sz w:val="15"/>
                <w:szCs w:val="15"/>
              </w:rPr>
              <w:t>代收费</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66"/>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存货跌价准备</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5"/>
                <w:szCs w:val="15"/>
              </w:rPr>
            </w:pPr>
            <w:r>
              <w:rPr>
                <w:rFonts w:ascii="宋体" w:hAnsi="宋体" w:cs="宋体" w:hint="eastAsia"/>
                <w:kern w:val="0"/>
                <w:sz w:val="15"/>
                <w:szCs w:val="15"/>
              </w:rPr>
              <w:t>代收政府对学生资助</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20,807.60</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25,004.3</w:t>
            </w:r>
          </w:p>
        </w:tc>
      </w:tr>
      <w:tr w:rsidR="00730D9C">
        <w:trPr>
          <w:trHeight w:val="241"/>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待摊费用</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362,142.40</w:t>
            </w: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362,142.40</w:t>
            </w: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5"/>
                <w:szCs w:val="15"/>
              </w:rPr>
            </w:pPr>
            <w:r>
              <w:rPr>
                <w:rFonts w:ascii="宋体" w:hAnsi="宋体" w:cs="宋体" w:hint="eastAsia"/>
                <w:kern w:val="0"/>
                <w:sz w:val="15"/>
                <w:szCs w:val="15"/>
              </w:rPr>
              <w:t>代收政府对教职工资助</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63"/>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5"/>
                <w:szCs w:val="15"/>
              </w:rPr>
            </w:pPr>
            <w:r>
              <w:rPr>
                <w:rFonts w:ascii="宋体" w:hAnsi="宋体" w:cs="宋体" w:hint="eastAsia"/>
                <w:kern w:val="0"/>
                <w:sz w:val="15"/>
                <w:szCs w:val="15"/>
              </w:rPr>
              <w:t>一年内到期的长期债权投资</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50" w:firstLine="75"/>
              <w:rPr>
                <w:rFonts w:ascii="宋体" w:cs="宋体"/>
                <w:kern w:val="0"/>
                <w:sz w:val="15"/>
                <w:szCs w:val="15"/>
              </w:rPr>
            </w:pPr>
            <w:r>
              <w:rPr>
                <w:rFonts w:ascii="宋体" w:hAnsi="宋体" w:cs="宋体" w:hint="eastAsia"/>
                <w:kern w:val="0"/>
                <w:sz w:val="15"/>
                <w:szCs w:val="15"/>
              </w:rPr>
              <w:t>其他应付款项</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238,858.84</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128"/>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其他流动资产</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预提费用</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45"/>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hAnsi="宋体" w:cs="宋体" w:hint="eastAsia"/>
                <w:b/>
                <w:bCs/>
                <w:color w:val="000000"/>
                <w:kern w:val="0"/>
                <w:sz w:val="18"/>
                <w:szCs w:val="18"/>
              </w:rPr>
              <w:t>流动资产合计</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b/>
                <w:bCs/>
                <w:color w:val="000000"/>
                <w:kern w:val="0"/>
                <w:sz w:val="18"/>
                <w:szCs w:val="18"/>
              </w:rPr>
            </w:pPr>
            <w:r>
              <w:rPr>
                <w:rFonts w:ascii="宋体" w:cs="宋体"/>
                <w:b/>
                <w:bCs/>
                <w:color w:val="000000"/>
                <w:kern w:val="0"/>
                <w:sz w:val="18"/>
                <w:szCs w:val="18"/>
              </w:rPr>
              <w:t>1,165,664.66</w:t>
            </w: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b/>
                <w:bCs/>
                <w:color w:val="000000"/>
                <w:kern w:val="0"/>
                <w:sz w:val="18"/>
                <w:szCs w:val="18"/>
              </w:rPr>
            </w:pPr>
            <w:r>
              <w:rPr>
                <w:rFonts w:ascii="宋体" w:cs="宋体"/>
                <w:b/>
                <w:bCs/>
                <w:color w:val="000000"/>
                <w:kern w:val="0"/>
                <w:sz w:val="18"/>
                <w:szCs w:val="18"/>
              </w:rPr>
              <w:t>1,327,688.93</w:t>
            </w: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预计负债</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194"/>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color w:val="000000"/>
                <w:kern w:val="0"/>
                <w:sz w:val="18"/>
                <w:szCs w:val="18"/>
              </w:rPr>
            </w:pPr>
            <w:r>
              <w:rPr>
                <w:rFonts w:ascii="宋体" w:hAnsi="宋体" w:cs="宋体" w:hint="eastAsia"/>
                <w:color w:val="000000"/>
                <w:kern w:val="0"/>
                <w:sz w:val="18"/>
                <w:szCs w:val="18"/>
              </w:rPr>
              <w:t>长期投资：</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5"/>
                <w:szCs w:val="15"/>
              </w:rPr>
            </w:pPr>
            <w:r>
              <w:rPr>
                <w:rFonts w:ascii="宋体" w:hAnsi="宋体" w:cs="宋体" w:hint="eastAsia"/>
                <w:color w:val="000000"/>
                <w:kern w:val="0"/>
                <w:sz w:val="15"/>
                <w:szCs w:val="15"/>
              </w:rPr>
              <w:t>一年内到期的长期负债</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98"/>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长期股权投资</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其他流动负债</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60"/>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长期债权投资</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hAnsi="宋体" w:cs="宋体" w:hint="eastAsia"/>
                <w:b/>
                <w:bCs/>
                <w:color w:val="000000"/>
                <w:kern w:val="0"/>
                <w:sz w:val="18"/>
                <w:szCs w:val="18"/>
              </w:rPr>
              <w:t>流动负债合计</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b/>
                <w:bCs/>
                <w:color w:val="000000"/>
                <w:kern w:val="0"/>
                <w:sz w:val="18"/>
                <w:szCs w:val="18"/>
              </w:rPr>
            </w:pPr>
            <w:r>
              <w:rPr>
                <w:rFonts w:ascii="宋体" w:cs="宋体"/>
                <w:b/>
                <w:bCs/>
                <w:color w:val="000000"/>
                <w:kern w:val="0"/>
                <w:sz w:val="18"/>
                <w:szCs w:val="18"/>
              </w:rPr>
              <w:t>987,589.77</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b/>
                <w:bCs/>
                <w:color w:val="000000"/>
                <w:kern w:val="0"/>
                <w:sz w:val="18"/>
                <w:szCs w:val="18"/>
              </w:rPr>
            </w:pPr>
            <w:r>
              <w:rPr>
                <w:rFonts w:ascii="宋体" w:cs="宋体"/>
                <w:b/>
                <w:bCs/>
                <w:color w:val="000000"/>
                <w:kern w:val="0"/>
                <w:sz w:val="18"/>
                <w:szCs w:val="18"/>
              </w:rPr>
              <w:t>943,384.93</w:t>
            </w:r>
          </w:p>
        </w:tc>
      </w:tr>
      <w:tr w:rsidR="00730D9C">
        <w:trPr>
          <w:trHeight w:val="294"/>
        </w:trPr>
        <w:tc>
          <w:tcPr>
            <w:tcW w:w="2093"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15"/>
                <w:szCs w:val="15"/>
              </w:rPr>
            </w:pPr>
            <w:r>
              <w:rPr>
                <w:rFonts w:ascii="宋体" w:hAnsi="宋体" w:cs="宋体" w:hint="eastAsia"/>
                <w:kern w:val="0"/>
                <w:sz w:val="15"/>
                <w:szCs w:val="15"/>
              </w:rPr>
              <w:t>长期债权投资减值准备</w:t>
            </w:r>
          </w:p>
        </w:tc>
        <w:tc>
          <w:tcPr>
            <w:tcW w:w="56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pPr>
              <w:widowControl/>
              <w:rPr>
                <w:rFonts w:ascii="宋体" w:cs="宋体"/>
                <w:color w:val="000000"/>
                <w:kern w:val="0"/>
                <w:sz w:val="18"/>
                <w:szCs w:val="18"/>
              </w:rPr>
            </w:pPr>
            <w:r>
              <w:rPr>
                <w:rFonts w:ascii="宋体" w:hAnsi="宋体" w:cs="宋体" w:hint="eastAsia"/>
                <w:color w:val="000000"/>
                <w:kern w:val="0"/>
                <w:sz w:val="18"/>
                <w:szCs w:val="18"/>
              </w:rPr>
              <w:t>长期借款</w:t>
            </w:r>
          </w:p>
        </w:tc>
        <w:tc>
          <w:tcPr>
            <w:tcW w:w="415"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18"/>
                <w:szCs w:val="18"/>
              </w:rPr>
            </w:pPr>
          </w:p>
        </w:tc>
      </w:tr>
      <w:tr w:rsidR="00730D9C">
        <w:trPr>
          <w:trHeight w:val="146"/>
        </w:trPr>
        <w:tc>
          <w:tcPr>
            <w:tcW w:w="2093" w:type="dxa"/>
            <w:tcBorders>
              <w:top w:val="nil"/>
              <w:left w:val="single" w:sz="8" w:space="0" w:color="auto"/>
              <w:bottom w:val="single" w:sz="4" w:space="0" w:color="auto"/>
              <w:right w:val="single" w:sz="4" w:space="0" w:color="auto"/>
            </w:tcBorders>
            <w:vAlign w:val="center"/>
          </w:tcPr>
          <w:p w:rsidR="00730D9C" w:rsidRDefault="00730D9C">
            <w:pPr>
              <w:widowControl/>
              <w:jc w:val="center"/>
              <w:rPr>
                <w:rFonts w:ascii="宋体" w:cs="宋体"/>
                <w:b/>
                <w:bCs/>
                <w:color w:val="000000"/>
                <w:kern w:val="0"/>
                <w:sz w:val="18"/>
                <w:szCs w:val="18"/>
              </w:rPr>
            </w:pPr>
            <w:r>
              <w:rPr>
                <w:rFonts w:ascii="宋体" w:hAnsi="宋体" w:cs="宋体" w:hint="eastAsia"/>
                <w:b/>
                <w:bCs/>
                <w:color w:val="000000"/>
                <w:kern w:val="0"/>
                <w:sz w:val="18"/>
                <w:szCs w:val="18"/>
              </w:rPr>
              <w:t>长期投资合计</w:t>
            </w:r>
          </w:p>
        </w:tc>
        <w:tc>
          <w:tcPr>
            <w:tcW w:w="56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pPr>
              <w:widowControl/>
              <w:rPr>
                <w:rFonts w:ascii="宋体" w:cs="宋体"/>
                <w:color w:val="000000"/>
                <w:kern w:val="0"/>
                <w:sz w:val="18"/>
                <w:szCs w:val="18"/>
              </w:rPr>
            </w:pPr>
            <w:r>
              <w:rPr>
                <w:rFonts w:ascii="宋体" w:hAnsi="宋体" w:cs="宋体" w:hint="eastAsia"/>
                <w:color w:val="000000"/>
                <w:kern w:val="0"/>
                <w:sz w:val="18"/>
                <w:szCs w:val="18"/>
              </w:rPr>
              <w:t>长期应付款</w:t>
            </w:r>
          </w:p>
        </w:tc>
        <w:tc>
          <w:tcPr>
            <w:tcW w:w="415"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pPr>
              <w:widowControl/>
              <w:jc w:val="right"/>
              <w:rPr>
                <w:rFonts w:ascii="宋体" w:cs="宋体"/>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pPr>
              <w:widowControl/>
              <w:jc w:val="right"/>
              <w:rPr>
                <w:rFonts w:ascii="宋体" w:cs="宋体"/>
                <w:kern w:val="0"/>
                <w:sz w:val="18"/>
                <w:szCs w:val="18"/>
              </w:rPr>
            </w:pPr>
          </w:p>
        </w:tc>
      </w:tr>
      <w:tr w:rsidR="00730D9C">
        <w:trPr>
          <w:trHeight w:val="263"/>
        </w:trPr>
        <w:tc>
          <w:tcPr>
            <w:tcW w:w="2093"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18"/>
                <w:szCs w:val="18"/>
              </w:rPr>
            </w:pPr>
            <w:r>
              <w:rPr>
                <w:rFonts w:ascii="宋体" w:hAnsi="宋体" w:cs="宋体" w:hint="eastAsia"/>
                <w:color w:val="000000"/>
                <w:kern w:val="0"/>
                <w:sz w:val="18"/>
                <w:szCs w:val="18"/>
              </w:rPr>
              <w:t>固定资产：</w:t>
            </w:r>
          </w:p>
        </w:tc>
        <w:tc>
          <w:tcPr>
            <w:tcW w:w="56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pPr>
              <w:widowControl/>
              <w:rPr>
                <w:rFonts w:ascii="宋体" w:cs="宋体"/>
                <w:color w:val="000000"/>
                <w:kern w:val="0"/>
                <w:sz w:val="18"/>
                <w:szCs w:val="18"/>
              </w:rPr>
            </w:pPr>
            <w:r>
              <w:rPr>
                <w:rFonts w:ascii="宋体" w:hAnsi="宋体" w:cs="宋体" w:hint="eastAsia"/>
                <w:color w:val="000000"/>
                <w:kern w:val="0"/>
                <w:sz w:val="18"/>
                <w:szCs w:val="18"/>
              </w:rPr>
              <w:t>受托代理负债</w:t>
            </w:r>
          </w:p>
        </w:tc>
        <w:tc>
          <w:tcPr>
            <w:tcW w:w="415"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pPr>
              <w:widowControl/>
              <w:jc w:val="right"/>
              <w:rPr>
                <w:rFonts w:ascii="宋体" w:cs="宋体"/>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pPr>
              <w:widowControl/>
              <w:jc w:val="right"/>
              <w:rPr>
                <w:rFonts w:ascii="宋体" w:cs="宋体"/>
                <w:kern w:val="0"/>
                <w:sz w:val="18"/>
                <w:szCs w:val="18"/>
              </w:rPr>
            </w:pPr>
          </w:p>
        </w:tc>
      </w:tr>
      <w:tr w:rsidR="00730D9C">
        <w:trPr>
          <w:trHeight w:val="226"/>
        </w:trPr>
        <w:tc>
          <w:tcPr>
            <w:tcW w:w="2093" w:type="dxa"/>
            <w:tcBorders>
              <w:top w:val="nil"/>
              <w:left w:val="single" w:sz="8" w:space="0" w:color="auto"/>
              <w:bottom w:val="single" w:sz="4" w:space="0" w:color="auto"/>
              <w:right w:val="single" w:sz="4" w:space="0" w:color="auto"/>
            </w:tcBorders>
            <w:vAlign w:val="center"/>
          </w:tcPr>
          <w:p w:rsidR="00730D9C" w:rsidRDefault="00730D9C" w:rsidP="00883EED">
            <w:pPr>
              <w:widowControl/>
              <w:jc w:val="left"/>
              <w:rPr>
                <w:rFonts w:ascii="宋体" w:cs="宋体"/>
                <w:kern w:val="0"/>
                <w:sz w:val="18"/>
                <w:szCs w:val="18"/>
              </w:rPr>
            </w:pPr>
            <w:r>
              <w:rPr>
                <w:rFonts w:ascii="宋体" w:hAnsi="宋体" w:cs="宋体" w:hint="eastAsia"/>
                <w:kern w:val="0"/>
                <w:sz w:val="18"/>
                <w:szCs w:val="18"/>
              </w:rPr>
              <w:t>固定资产原价</w:t>
            </w:r>
          </w:p>
        </w:tc>
        <w:tc>
          <w:tcPr>
            <w:tcW w:w="567" w:type="dxa"/>
            <w:tcBorders>
              <w:top w:val="nil"/>
              <w:left w:val="nil"/>
              <w:bottom w:val="single" w:sz="4" w:space="0" w:color="auto"/>
              <w:right w:val="single" w:sz="4" w:space="0" w:color="auto"/>
            </w:tcBorders>
            <w:vAlign w:val="center"/>
          </w:tcPr>
          <w:p w:rsidR="00730D9C" w:rsidRDefault="00730D9C" w:rsidP="00883EED">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883EED">
            <w:pPr>
              <w:widowControl/>
              <w:jc w:val="right"/>
              <w:rPr>
                <w:rFonts w:ascii="宋体" w:cs="宋体"/>
                <w:color w:val="000000"/>
                <w:kern w:val="0"/>
                <w:sz w:val="18"/>
                <w:szCs w:val="18"/>
              </w:rPr>
            </w:pPr>
            <w:r>
              <w:rPr>
                <w:rFonts w:ascii="宋体" w:cs="宋体"/>
                <w:color w:val="000000"/>
                <w:kern w:val="0"/>
                <w:sz w:val="18"/>
                <w:szCs w:val="18"/>
              </w:rPr>
              <w:t>1,433,551.64</w:t>
            </w:r>
          </w:p>
        </w:tc>
        <w:tc>
          <w:tcPr>
            <w:tcW w:w="1305" w:type="dxa"/>
            <w:tcBorders>
              <w:top w:val="nil"/>
              <w:left w:val="nil"/>
              <w:bottom w:val="single" w:sz="4" w:space="0" w:color="auto"/>
              <w:right w:val="single" w:sz="4" w:space="0" w:color="auto"/>
            </w:tcBorders>
            <w:vAlign w:val="center"/>
          </w:tcPr>
          <w:p w:rsidR="00730D9C" w:rsidRDefault="00730D9C" w:rsidP="00883EED">
            <w:pPr>
              <w:widowControl/>
              <w:jc w:val="right"/>
              <w:rPr>
                <w:rFonts w:ascii="宋体" w:cs="宋体"/>
                <w:color w:val="000000"/>
                <w:kern w:val="0"/>
                <w:sz w:val="18"/>
                <w:szCs w:val="18"/>
              </w:rPr>
            </w:pPr>
            <w:r>
              <w:rPr>
                <w:rFonts w:ascii="宋体" w:cs="宋体"/>
                <w:color w:val="000000"/>
                <w:kern w:val="0"/>
                <w:sz w:val="18"/>
                <w:szCs w:val="18"/>
              </w:rPr>
              <w:t>1,906,877.37</w:t>
            </w:r>
          </w:p>
        </w:tc>
        <w:tc>
          <w:tcPr>
            <w:tcW w:w="1989" w:type="dxa"/>
            <w:tcBorders>
              <w:top w:val="nil"/>
              <w:left w:val="nil"/>
              <w:bottom w:val="single" w:sz="4" w:space="0" w:color="auto"/>
              <w:right w:val="single" w:sz="4" w:space="0" w:color="auto"/>
            </w:tcBorders>
            <w:vAlign w:val="center"/>
          </w:tcPr>
          <w:p w:rsidR="00730D9C" w:rsidRDefault="00730D9C" w:rsidP="00883EED">
            <w:pPr>
              <w:widowControl/>
              <w:jc w:val="center"/>
              <w:rPr>
                <w:rFonts w:ascii="宋体" w:cs="宋体"/>
                <w:b/>
                <w:bCs/>
                <w:color w:val="000000"/>
                <w:kern w:val="0"/>
                <w:sz w:val="18"/>
                <w:szCs w:val="18"/>
              </w:rPr>
            </w:pPr>
            <w:r>
              <w:rPr>
                <w:rFonts w:ascii="宋体" w:hAnsi="宋体" w:cs="宋体" w:hint="eastAsia"/>
                <w:b/>
                <w:bCs/>
                <w:color w:val="000000"/>
                <w:kern w:val="0"/>
                <w:sz w:val="18"/>
                <w:szCs w:val="18"/>
              </w:rPr>
              <w:t>负债合计</w:t>
            </w:r>
          </w:p>
        </w:tc>
        <w:tc>
          <w:tcPr>
            <w:tcW w:w="415" w:type="dxa"/>
            <w:tcBorders>
              <w:top w:val="nil"/>
              <w:left w:val="nil"/>
              <w:bottom w:val="single" w:sz="4" w:space="0" w:color="auto"/>
              <w:right w:val="single" w:sz="4" w:space="0" w:color="auto"/>
            </w:tcBorders>
            <w:vAlign w:val="center"/>
          </w:tcPr>
          <w:p w:rsidR="00730D9C" w:rsidRDefault="00730D9C" w:rsidP="00883EED">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883EED">
            <w:pPr>
              <w:widowControl/>
              <w:jc w:val="right"/>
              <w:rPr>
                <w:rFonts w:ascii="宋体" w:cs="宋体"/>
                <w:b/>
                <w:bCs/>
                <w:color w:val="000000"/>
                <w:kern w:val="0"/>
                <w:sz w:val="18"/>
                <w:szCs w:val="18"/>
              </w:rPr>
            </w:pPr>
            <w:r>
              <w:rPr>
                <w:rFonts w:ascii="宋体" w:cs="宋体"/>
                <w:b/>
                <w:bCs/>
                <w:color w:val="000000"/>
                <w:kern w:val="0"/>
                <w:sz w:val="18"/>
                <w:szCs w:val="18"/>
              </w:rPr>
              <w:t>987,589.77</w:t>
            </w:r>
          </w:p>
        </w:tc>
        <w:tc>
          <w:tcPr>
            <w:tcW w:w="1386" w:type="dxa"/>
            <w:tcBorders>
              <w:top w:val="nil"/>
              <w:left w:val="nil"/>
              <w:bottom w:val="single" w:sz="4" w:space="0" w:color="auto"/>
              <w:right w:val="single" w:sz="8" w:space="0" w:color="auto"/>
            </w:tcBorders>
            <w:vAlign w:val="center"/>
          </w:tcPr>
          <w:p w:rsidR="00730D9C" w:rsidRDefault="00730D9C" w:rsidP="00883EED">
            <w:pPr>
              <w:widowControl/>
              <w:jc w:val="right"/>
              <w:rPr>
                <w:rFonts w:ascii="宋体" w:cs="宋体"/>
                <w:b/>
                <w:bCs/>
                <w:color w:val="000000"/>
                <w:kern w:val="0"/>
                <w:sz w:val="18"/>
                <w:szCs w:val="18"/>
              </w:rPr>
            </w:pPr>
            <w:r>
              <w:rPr>
                <w:rFonts w:ascii="宋体" w:cs="宋体"/>
                <w:b/>
                <w:bCs/>
                <w:color w:val="000000"/>
                <w:kern w:val="0"/>
                <w:sz w:val="18"/>
                <w:szCs w:val="18"/>
              </w:rPr>
              <w:t>943,384.93</w:t>
            </w:r>
          </w:p>
        </w:tc>
      </w:tr>
      <w:tr w:rsidR="00730D9C">
        <w:trPr>
          <w:trHeight w:val="316"/>
        </w:trPr>
        <w:tc>
          <w:tcPr>
            <w:tcW w:w="2093" w:type="dxa"/>
            <w:tcBorders>
              <w:top w:val="nil"/>
              <w:left w:val="single" w:sz="8" w:space="0" w:color="auto"/>
              <w:bottom w:val="single" w:sz="4" w:space="0" w:color="auto"/>
              <w:right w:val="single" w:sz="4" w:space="0" w:color="auto"/>
            </w:tcBorders>
            <w:vAlign w:val="center"/>
          </w:tcPr>
          <w:p w:rsidR="00730D9C" w:rsidRDefault="00730D9C" w:rsidP="00883EED">
            <w:pPr>
              <w:widowControl/>
              <w:jc w:val="left"/>
              <w:rPr>
                <w:rFonts w:ascii="宋体" w:cs="宋体"/>
                <w:kern w:val="0"/>
                <w:sz w:val="18"/>
                <w:szCs w:val="18"/>
              </w:rPr>
            </w:pPr>
            <w:r>
              <w:rPr>
                <w:rFonts w:ascii="宋体" w:hAnsi="宋体" w:cs="宋体" w:hint="eastAsia"/>
                <w:kern w:val="0"/>
                <w:sz w:val="18"/>
                <w:szCs w:val="18"/>
              </w:rPr>
              <w:t>减：累计折旧</w:t>
            </w:r>
          </w:p>
        </w:tc>
        <w:tc>
          <w:tcPr>
            <w:tcW w:w="567" w:type="dxa"/>
            <w:tcBorders>
              <w:top w:val="nil"/>
              <w:left w:val="nil"/>
              <w:bottom w:val="single" w:sz="4" w:space="0" w:color="auto"/>
              <w:right w:val="single" w:sz="4" w:space="0" w:color="auto"/>
            </w:tcBorders>
            <w:vAlign w:val="center"/>
          </w:tcPr>
          <w:p w:rsidR="00730D9C" w:rsidRDefault="00730D9C" w:rsidP="00883EED">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883EED">
            <w:pPr>
              <w:widowControl/>
              <w:jc w:val="right"/>
              <w:rPr>
                <w:rFonts w:ascii="宋体" w:cs="宋体"/>
                <w:color w:val="000000"/>
                <w:kern w:val="0"/>
                <w:sz w:val="18"/>
                <w:szCs w:val="18"/>
              </w:rPr>
            </w:pPr>
            <w:r>
              <w:rPr>
                <w:rFonts w:ascii="宋体" w:cs="宋体"/>
                <w:color w:val="000000"/>
                <w:kern w:val="0"/>
                <w:sz w:val="18"/>
                <w:szCs w:val="18"/>
              </w:rPr>
              <w:t>659,202.90</w:t>
            </w:r>
          </w:p>
        </w:tc>
        <w:tc>
          <w:tcPr>
            <w:tcW w:w="1305" w:type="dxa"/>
            <w:tcBorders>
              <w:top w:val="nil"/>
              <w:left w:val="nil"/>
              <w:bottom w:val="single" w:sz="4" w:space="0" w:color="auto"/>
              <w:right w:val="single" w:sz="4" w:space="0" w:color="auto"/>
            </w:tcBorders>
            <w:vAlign w:val="center"/>
          </w:tcPr>
          <w:p w:rsidR="00730D9C" w:rsidRDefault="00730D9C" w:rsidP="00883EED">
            <w:pPr>
              <w:widowControl/>
              <w:jc w:val="right"/>
              <w:rPr>
                <w:rFonts w:ascii="宋体" w:cs="宋体"/>
                <w:color w:val="000000"/>
                <w:kern w:val="0"/>
                <w:sz w:val="18"/>
                <w:szCs w:val="18"/>
              </w:rPr>
            </w:pPr>
            <w:r>
              <w:rPr>
                <w:rFonts w:ascii="宋体" w:cs="宋体"/>
                <w:color w:val="000000"/>
                <w:kern w:val="0"/>
                <w:sz w:val="18"/>
                <w:szCs w:val="18"/>
              </w:rPr>
              <w:t>985,615.01</w:t>
            </w:r>
          </w:p>
        </w:tc>
        <w:tc>
          <w:tcPr>
            <w:tcW w:w="1989" w:type="dxa"/>
            <w:tcBorders>
              <w:top w:val="nil"/>
              <w:left w:val="nil"/>
              <w:bottom w:val="single" w:sz="4" w:space="0" w:color="auto"/>
              <w:right w:val="single" w:sz="4" w:space="0" w:color="auto"/>
            </w:tcBorders>
            <w:vAlign w:val="center"/>
          </w:tcPr>
          <w:p w:rsidR="00730D9C" w:rsidRDefault="00730D9C" w:rsidP="00883EED">
            <w:pPr>
              <w:widowControl/>
              <w:rPr>
                <w:rFonts w:ascii="宋体" w:cs="宋体"/>
                <w:color w:val="000000"/>
                <w:kern w:val="0"/>
                <w:sz w:val="18"/>
                <w:szCs w:val="18"/>
              </w:rPr>
            </w:pPr>
            <w:r>
              <w:rPr>
                <w:rFonts w:ascii="宋体" w:hAnsi="宋体" w:cs="宋体" w:hint="eastAsia"/>
                <w:color w:val="000000"/>
                <w:kern w:val="0"/>
                <w:sz w:val="18"/>
                <w:szCs w:val="18"/>
              </w:rPr>
              <w:t>净资产：</w:t>
            </w:r>
          </w:p>
        </w:tc>
        <w:tc>
          <w:tcPr>
            <w:tcW w:w="415" w:type="dxa"/>
            <w:tcBorders>
              <w:top w:val="nil"/>
              <w:left w:val="nil"/>
              <w:bottom w:val="single" w:sz="4" w:space="0" w:color="auto"/>
              <w:right w:val="single" w:sz="4" w:space="0" w:color="auto"/>
            </w:tcBorders>
            <w:vAlign w:val="center"/>
          </w:tcPr>
          <w:p w:rsidR="00730D9C" w:rsidRDefault="00730D9C" w:rsidP="00883EED">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883EED">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883EED">
            <w:pPr>
              <w:widowControl/>
              <w:jc w:val="right"/>
              <w:rPr>
                <w:rFonts w:ascii="宋体" w:cs="宋体"/>
                <w:color w:val="000000"/>
                <w:kern w:val="0"/>
                <w:sz w:val="18"/>
                <w:szCs w:val="18"/>
              </w:rPr>
            </w:pPr>
          </w:p>
        </w:tc>
      </w:tr>
      <w:tr w:rsidR="00730D9C">
        <w:trPr>
          <w:trHeight w:val="278"/>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固定资产净值</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659,202.90</w:t>
            </w: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921,262.36</w:t>
            </w: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color w:val="000000"/>
                <w:kern w:val="0"/>
                <w:sz w:val="18"/>
                <w:szCs w:val="18"/>
              </w:rPr>
            </w:pPr>
            <w:r>
              <w:rPr>
                <w:rFonts w:ascii="宋体" w:hAnsi="宋体" w:cs="宋体" w:hint="eastAsia"/>
                <w:color w:val="000000"/>
                <w:kern w:val="0"/>
                <w:sz w:val="18"/>
                <w:szCs w:val="18"/>
              </w:rPr>
              <w:t>非限定性净资产</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390,921.04</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-86,734.81</w:t>
            </w:r>
          </w:p>
        </w:tc>
      </w:tr>
      <w:tr w:rsidR="00730D9C">
        <w:trPr>
          <w:trHeight w:val="240"/>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在建工程</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100" w:firstLine="180"/>
              <w:jc w:val="left"/>
              <w:rPr>
                <w:rFonts w:ascii="宋体" w:cs="宋体"/>
                <w:kern w:val="0"/>
                <w:sz w:val="18"/>
                <w:szCs w:val="18"/>
              </w:rPr>
            </w:pPr>
            <w:r>
              <w:rPr>
                <w:rFonts w:ascii="宋体" w:hAnsi="宋体" w:cs="宋体" w:hint="eastAsia"/>
                <w:kern w:val="0"/>
                <w:sz w:val="18"/>
                <w:szCs w:val="18"/>
              </w:rPr>
              <w:t>其中：出资人投入</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1,306,200.00</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1,306,200.00</w:t>
            </w:r>
          </w:p>
        </w:tc>
      </w:tr>
      <w:tr w:rsidR="00730D9C">
        <w:trPr>
          <w:trHeight w:val="201"/>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文物文化资产</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200" w:firstLine="360"/>
              <w:jc w:val="left"/>
              <w:rPr>
                <w:rFonts w:ascii="宋体" w:cs="宋体"/>
                <w:kern w:val="0"/>
                <w:sz w:val="18"/>
                <w:szCs w:val="18"/>
              </w:rPr>
            </w:pPr>
            <w:r>
              <w:rPr>
                <w:rFonts w:ascii="宋体" w:hAnsi="宋体" w:cs="宋体" w:hint="eastAsia"/>
                <w:kern w:val="0"/>
                <w:sz w:val="18"/>
                <w:szCs w:val="18"/>
              </w:rPr>
              <w:t>发展基金</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164"/>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固定资产清理</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200" w:firstLine="360"/>
              <w:jc w:val="left"/>
              <w:rPr>
                <w:rFonts w:ascii="宋体" w:cs="宋体"/>
                <w:kern w:val="0"/>
                <w:sz w:val="18"/>
                <w:szCs w:val="18"/>
              </w:rPr>
            </w:pPr>
            <w:r>
              <w:rPr>
                <w:rFonts w:ascii="宋体" w:hAnsi="宋体" w:cs="宋体" w:hint="eastAsia"/>
                <w:kern w:val="0"/>
                <w:sz w:val="18"/>
                <w:szCs w:val="18"/>
              </w:rPr>
              <w:t>风险防范金</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125"/>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hAnsi="宋体" w:cs="宋体" w:hint="eastAsia"/>
                <w:b/>
                <w:bCs/>
                <w:color w:val="000000"/>
                <w:kern w:val="0"/>
                <w:sz w:val="18"/>
                <w:szCs w:val="18"/>
              </w:rPr>
              <w:t>固定资产合计</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659,202.90</w:t>
            </w: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921,262.36</w:t>
            </w: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200" w:firstLine="360"/>
              <w:jc w:val="left"/>
              <w:rPr>
                <w:rFonts w:ascii="宋体" w:cs="宋体"/>
                <w:kern w:val="0"/>
                <w:sz w:val="18"/>
                <w:szCs w:val="18"/>
              </w:rPr>
            </w:pPr>
            <w:r>
              <w:rPr>
                <w:rFonts w:ascii="宋体" w:hAnsi="宋体" w:cs="宋体" w:hint="eastAsia"/>
                <w:kern w:val="0"/>
                <w:sz w:val="18"/>
                <w:szCs w:val="18"/>
              </w:rPr>
              <w:t>其他专用基金</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09"/>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color w:val="000000"/>
                <w:kern w:val="0"/>
                <w:sz w:val="18"/>
                <w:szCs w:val="18"/>
              </w:rPr>
            </w:pPr>
            <w:r>
              <w:rPr>
                <w:rFonts w:ascii="宋体" w:hAnsi="宋体" w:cs="宋体" w:hint="eastAsia"/>
                <w:color w:val="000000"/>
                <w:kern w:val="0"/>
                <w:sz w:val="18"/>
                <w:szCs w:val="18"/>
              </w:rPr>
              <w:t>无形资产：</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200" w:firstLine="360"/>
              <w:jc w:val="left"/>
              <w:rPr>
                <w:rFonts w:ascii="宋体" w:cs="宋体"/>
                <w:kern w:val="0"/>
                <w:sz w:val="18"/>
                <w:szCs w:val="18"/>
              </w:rPr>
            </w:pPr>
            <w:r>
              <w:rPr>
                <w:rFonts w:ascii="宋体" w:hAnsi="宋体" w:cs="宋体" w:hint="eastAsia"/>
                <w:kern w:val="0"/>
                <w:sz w:val="18"/>
                <w:szCs w:val="18"/>
              </w:rPr>
              <w:t>未分配结余</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-915,278.96</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-1,392,934.81</w:t>
            </w:r>
          </w:p>
        </w:tc>
      </w:tr>
      <w:tr w:rsidR="00730D9C">
        <w:trPr>
          <w:trHeight w:val="192"/>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无形资产</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rPr>
                <w:rFonts w:ascii="宋体" w:cs="宋体"/>
                <w:kern w:val="0"/>
                <w:sz w:val="18"/>
                <w:szCs w:val="18"/>
              </w:rPr>
            </w:pPr>
            <w:r>
              <w:rPr>
                <w:rFonts w:ascii="宋体" w:hAnsi="宋体" w:cs="宋体" w:hint="eastAsia"/>
                <w:kern w:val="0"/>
                <w:sz w:val="18"/>
                <w:szCs w:val="18"/>
              </w:rPr>
              <w:t>限定性净资产</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446,356.75</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1,392,281.17</w:t>
            </w:r>
          </w:p>
        </w:tc>
      </w:tr>
      <w:tr w:rsidR="00730D9C">
        <w:trPr>
          <w:trHeight w:val="296"/>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color w:val="000000"/>
                <w:kern w:val="0"/>
                <w:sz w:val="18"/>
                <w:szCs w:val="18"/>
              </w:rPr>
            </w:pPr>
            <w:r>
              <w:rPr>
                <w:rFonts w:ascii="宋体" w:hAnsi="宋体" w:cs="宋体" w:hint="eastAsia"/>
                <w:color w:val="000000"/>
                <w:kern w:val="0"/>
                <w:sz w:val="18"/>
                <w:szCs w:val="18"/>
              </w:rPr>
              <w:t>受托代理资产：</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100" w:firstLine="130"/>
              <w:jc w:val="left"/>
              <w:rPr>
                <w:rFonts w:ascii="宋体" w:cs="宋体"/>
                <w:kern w:val="0"/>
                <w:sz w:val="13"/>
                <w:szCs w:val="13"/>
              </w:rPr>
            </w:pPr>
            <w:r>
              <w:rPr>
                <w:rFonts w:ascii="宋体" w:hAnsi="宋体" w:cs="宋体" w:hint="eastAsia"/>
                <w:kern w:val="0"/>
                <w:sz w:val="13"/>
                <w:szCs w:val="13"/>
              </w:rPr>
              <w:t>其中：接受捐赠项目结存</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p>
        </w:tc>
      </w:tr>
      <w:tr w:rsidR="00730D9C">
        <w:trPr>
          <w:trHeight w:val="274"/>
        </w:trPr>
        <w:tc>
          <w:tcPr>
            <w:tcW w:w="2093" w:type="dxa"/>
            <w:tcBorders>
              <w:top w:val="nil"/>
              <w:left w:val="single" w:sz="8" w:space="0" w:color="auto"/>
              <w:bottom w:val="single" w:sz="4" w:space="0" w:color="auto"/>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受托代理资产</w:t>
            </w:r>
          </w:p>
        </w:tc>
        <w:tc>
          <w:tcPr>
            <w:tcW w:w="567"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94155C">
            <w:pPr>
              <w:widowControl/>
              <w:ind w:firstLineChars="100" w:firstLine="130"/>
              <w:jc w:val="left"/>
              <w:rPr>
                <w:rFonts w:ascii="宋体" w:cs="宋体"/>
                <w:kern w:val="0"/>
                <w:sz w:val="13"/>
                <w:szCs w:val="13"/>
              </w:rPr>
            </w:pPr>
            <w:r>
              <w:rPr>
                <w:rFonts w:ascii="宋体" w:hAnsi="宋体" w:cs="宋体" w:hint="eastAsia"/>
                <w:kern w:val="0"/>
                <w:sz w:val="13"/>
                <w:szCs w:val="13"/>
              </w:rPr>
              <w:t>政府补助项目结存</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446,356.75</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color w:val="000000"/>
                <w:kern w:val="0"/>
                <w:sz w:val="18"/>
                <w:szCs w:val="18"/>
              </w:rPr>
            </w:pPr>
            <w:r>
              <w:rPr>
                <w:rFonts w:ascii="宋体" w:cs="宋体"/>
                <w:color w:val="000000"/>
                <w:kern w:val="0"/>
                <w:sz w:val="18"/>
                <w:szCs w:val="18"/>
              </w:rPr>
              <w:t>1,392,281.17</w:t>
            </w:r>
          </w:p>
        </w:tc>
      </w:tr>
      <w:tr w:rsidR="00730D9C">
        <w:trPr>
          <w:trHeight w:val="132"/>
        </w:trPr>
        <w:tc>
          <w:tcPr>
            <w:tcW w:w="2093" w:type="dxa"/>
            <w:tcBorders>
              <w:top w:val="nil"/>
              <w:left w:val="single" w:sz="8" w:space="0" w:color="auto"/>
              <w:bottom w:val="nil"/>
              <w:right w:val="single" w:sz="4" w:space="0" w:color="auto"/>
            </w:tcBorders>
            <w:vAlign w:val="center"/>
          </w:tcPr>
          <w:p w:rsidR="00730D9C" w:rsidRDefault="00730D9C" w:rsidP="00644B61">
            <w:pPr>
              <w:widowControl/>
              <w:jc w:val="left"/>
              <w:rPr>
                <w:rFonts w:ascii="宋体" w:cs="宋体"/>
                <w:kern w:val="0"/>
                <w:sz w:val="18"/>
                <w:szCs w:val="18"/>
              </w:rPr>
            </w:pPr>
            <w:r>
              <w:rPr>
                <w:rFonts w:ascii="宋体" w:hAnsi="宋体" w:cs="宋体" w:hint="eastAsia"/>
                <w:kern w:val="0"/>
                <w:sz w:val="18"/>
                <w:szCs w:val="18"/>
              </w:rPr>
              <w:t xml:space="preserve">　</w:t>
            </w:r>
          </w:p>
        </w:tc>
        <w:tc>
          <w:tcPr>
            <w:tcW w:w="567" w:type="dxa"/>
            <w:tcBorders>
              <w:top w:val="nil"/>
              <w:left w:val="nil"/>
              <w:bottom w:val="nil"/>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nil"/>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305" w:type="dxa"/>
            <w:tcBorders>
              <w:top w:val="nil"/>
              <w:left w:val="nil"/>
              <w:bottom w:val="nil"/>
              <w:right w:val="single" w:sz="4" w:space="0" w:color="auto"/>
            </w:tcBorders>
            <w:vAlign w:val="center"/>
          </w:tcPr>
          <w:p w:rsidR="00730D9C" w:rsidRDefault="00730D9C" w:rsidP="00644B61">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hAnsi="宋体" w:cs="宋体" w:hint="eastAsia"/>
                <w:b/>
                <w:bCs/>
                <w:color w:val="000000"/>
                <w:kern w:val="0"/>
                <w:sz w:val="18"/>
                <w:szCs w:val="18"/>
              </w:rPr>
              <w:t>净资产合计</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right"/>
              <w:rPr>
                <w:rFonts w:ascii="宋体" w:cs="宋体"/>
                <w:b/>
                <w:bCs/>
                <w:color w:val="000000"/>
                <w:kern w:val="0"/>
                <w:sz w:val="18"/>
                <w:szCs w:val="18"/>
              </w:rPr>
            </w:pPr>
            <w:r>
              <w:rPr>
                <w:rFonts w:ascii="宋体" w:cs="宋体"/>
                <w:b/>
                <w:bCs/>
                <w:color w:val="000000"/>
                <w:kern w:val="0"/>
                <w:sz w:val="18"/>
                <w:szCs w:val="18"/>
              </w:rPr>
              <w:t>837,277.79</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right"/>
              <w:rPr>
                <w:rFonts w:ascii="宋体" w:cs="宋体"/>
                <w:b/>
                <w:bCs/>
                <w:color w:val="000000"/>
                <w:kern w:val="0"/>
                <w:sz w:val="18"/>
                <w:szCs w:val="18"/>
              </w:rPr>
            </w:pPr>
            <w:r>
              <w:rPr>
                <w:rFonts w:ascii="宋体" w:cs="宋体"/>
                <w:b/>
                <w:bCs/>
                <w:color w:val="000000"/>
                <w:kern w:val="0"/>
                <w:sz w:val="18"/>
                <w:szCs w:val="18"/>
              </w:rPr>
              <w:t>1,305,566.36</w:t>
            </w:r>
          </w:p>
        </w:tc>
      </w:tr>
      <w:tr w:rsidR="00730D9C">
        <w:trPr>
          <w:trHeight w:val="236"/>
        </w:trPr>
        <w:tc>
          <w:tcPr>
            <w:tcW w:w="2093" w:type="dxa"/>
            <w:tcBorders>
              <w:top w:val="single" w:sz="4" w:space="0" w:color="auto"/>
              <w:left w:val="single" w:sz="8" w:space="0" w:color="auto"/>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hAnsi="宋体" w:cs="宋体" w:hint="eastAsia"/>
                <w:b/>
                <w:bCs/>
                <w:color w:val="000000"/>
                <w:kern w:val="0"/>
                <w:sz w:val="18"/>
                <w:szCs w:val="18"/>
              </w:rPr>
              <w:t>资产总计</w:t>
            </w:r>
          </w:p>
        </w:tc>
        <w:tc>
          <w:tcPr>
            <w:tcW w:w="567" w:type="dxa"/>
            <w:tcBorders>
              <w:top w:val="single" w:sz="4" w:space="0" w:color="auto"/>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single" w:sz="4" w:space="0" w:color="auto"/>
              <w:left w:val="nil"/>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cs="宋体"/>
                <w:b/>
                <w:bCs/>
                <w:color w:val="000000"/>
                <w:kern w:val="0"/>
                <w:sz w:val="18"/>
                <w:szCs w:val="18"/>
              </w:rPr>
              <w:t>1,824,867.56</w:t>
            </w:r>
          </w:p>
        </w:tc>
        <w:tc>
          <w:tcPr>
            <w:tcW w:w="1305" w:type="dxa"/>
            <w:tcBorders>
              <w:top w:val="single" w:sz="4" w:space="0" w:color="auto"/>
              <w:left w:val="nil"/>
              <w:bottom w:val="single" w:sz="4" w:space="0" w:color="auto"/>
              <w:right w:val="single" w:sz="4" w:space="0" w:color="auto"/>
            </w:tcBorders>
            <w:vAlign w:val="center"/>
          </w:tcPr>
          <w:p w:rsidR="00730D9C" w:rsidRDefault="00730D9C" w:rsidP="00946660">
            <w:pPr>
              <w:widowControl/>
              <w:jc w:val="center"/>
              <w:rPr>
                <w:rFonts w:ascii="宋体" w:cs="宋体"/>
                <w:b/>
                <w:bCs/>
                <w:color w:val="000000"/>
                <w:kern w:val="0"/>
                <w:sz w:val="18"/>
                <w:szCs w:val="18"/>
              </w:rPr>
            </w:pPr>
            <w:r>
              <w:rPr>
                <w:rFonts w:ascii="宋体" w:cs="宋体"/>
                <w:b/>
                <w:bCs/>
                <w:color w:val="000000"/>
                <w:kern w:val="0"/>
                <w:sz w:val="18"/>
                <w:szCs w:val="18"/>
              </w:rPr>
              <w:t>2,248,951.29</w:t>
            </w:r>
          </w:p>
        </w:tc>
        <w:tc>
          <w:tcPr>
            <w:tcW w:w="1989"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hAnsi="宋体" w:cs="宋体" w:hint="eastAsia"/>
                <w:b/>
                <w:bCs/>
                <w:color w:val="000000"/>
                <w:kern w:val="0"/>
                <w:sz w:val="18"/>
                <w:szCs w:val="18"/>
              </w:rPr>
              <w:t>负债和净资产总计</w:t>
            </w:r>
          </w:p>
        </w:tc>
        <w:tc>
          <w:tcPr>
            <w:tcW w:w="415"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cs="宋体"/>
                <w:b/>
                <w:bCs/>
                <w:color w:val="000000"/>
                <w:kern w:val="0"/>
                <w:sz w:val="18"/>
                <w:szCs w:val="18"/>
              </w:rPr>
              <w:t>1,824,867.56</w:t>
            </w:r>
          </w:p>
        </w:tc>
        <w:tc>
          <w:tcPr>
            <w:tcW w:w="1386" w:type="dxa"/>
            <w:tcBorders>
              <w:top w:val="nil"/>
              <w:left w:val="nil"/>
              <w:bottom w:val="single" w:sz="4" w:space="0" w:color="auto"/>
              <w:right w:val="single" w:sz="8" w:space="0" w:color="auto"/>
            </w:tcBorders>
            <w:vAlign w:val="center"/>
          </w:tcPr>
          <w:p w:rsidR="00730D9C" w:rsidRDefault="00730D9C" w:rsidP="00644B61">
            <w:pPr>
              <w:widowControl/>
              <w:jc w:val="center"/>
              <w:rPr>
                <w:rFonts w:ascii="宋体" w:cs="宋体"/>
                <w:b/>
                <w:bCs/>
                <w:color w:val="000000"/>
                <w:kern w:val="0"/>
                <w:sz w:val="18"/>
                <w:szCs w:val="18"/>
              </w:rPr>
            </w:pPr>
            <w:r>
              <w:rPr>
                <w:rFonts w:ascii="宋体" w:cs="宋体"/>
                <w:b/>
                <w:bCs/>
                <w:color w:val="000000"/>
                <w:kern w:val="0"/>
                <w:sz w:val="18"/>
                <w:szCs w:val="18"/>
              </w:rPr>
              <w:t>2,248,951.29</w:t>
            </w:r>
          </w:p>
        </w:tc>
      </w:tr>
    </w:tbl>
    <w:p w:rsidR="00730D9C" w:rsidRDefault="00730D9C" w:rsidP="0094155C">
      <w:pPr>
        <w:ind w:leftChars="-135" w:left="-283" w:firstLineChars="135" w:firstLine="283"/>
      </w:pPr>
    </w:p>
    <w:tbl>
      <w:tblPr>
        <w:tblW w:w="10065" w:type="dxa"/>
        <w:tblInd w:w="-459" w:type="dxa"/>
        <w:tblLayout w:type="fixed"/>
        <w:tblLook w:val="00A0"/>
      </w:tblPr>
      <w:tblGrid>
        <w:gridCol w:w="4962"/>
        <w:gridCol w:w="708"/>
        <w:gridCol w:w="1560"/>
        <w:gridCol w:w="1417"/>
        <w:gridCol w:w="1418"/>
      </w:tblGrid>
      <w:tr w:rsidR="00730D9C">
        <w:trPr>
          <w:trHeight w:val="375"/>
        </w:trPr>
        <w:tc>
          <w:tcPr>
            <w:tcW w:w="10065" w:type="dxa"/>
            <w:gridSpan w:val="5"/>
            <w:tcBorders>
              <w:top w:val="nil"/>
              <w:left w:val="nil"/>
              <w:bottom w:val="nil"/>
              <w:right w:val="nil"/>
            </w:tcBorders>
            <w:vAlign w:val="center"/>
          </w:tcPr>
          <w:p w:rsidR="00730D9C" w:rsidRDefault="00730D9C">
            <w:pPr>
              <w:widowControl/>
              <w:jc w:val="center"/>
              <w:rPr>
                <w:rFonts w:ascii="宋体" w:cs="宋体"/>
                <w:b/>
                <w:bCs/>
                <w:kern w:val="0"/>
                <w:sz w:val="28"/>
                <w:szCs w:val="28"/>
              </w:rPr>
            </w:pPr>
            <w:r>
              <w:rPr>
                <w:rFonts w:ascii="宋体" w:hAnsi="宋体" w:cs="宋体" w:hint="eastAsia"/>
                <w:b/>
                <w:bCs/>
                <w:kern w:val="0"/>
                <w:sz w:val="28"/>
                <w:szCs w:val="28"/>
              </w:rPr>
              <w:t>业务活动表</w:t>
            </w:r>
          </w:p>
          <w:p w:rsidR="00730D9C" w:rsidRDefault="00730D9C">
            <w:pPr>
              <w:widowControl/>
              <w:jc w:val="center"/>
              <w:rPr>
                <w:rFonts w:ascii="宋体" w:cs="宋体"/>
                <w:b/>
                <w:bCs/>
                <w:kern w:val="0"/>
                <w:sz w:val="28"/>
                <w:szCs w:val="28"/>
              </w:rPr>
            </w:pPr>
            <w:r>
              <w:rPr>
                <w:rFonts w:ascii="宋体" w:hAnsi="宋体" w:cs="宋体"/>
                <w:kern w:val="0"/>
                <w:sz w:val="20"/>
                <w:szCs w:val="20"/>
              </w:rPr>
              <w:t>2016</w:t>
            </w:r>
            <w:r>
              <w:rPr>
                <w:rFonts w:ascii="宋体" w:hAnsi="宋体" w:cs="宋体" w:hint="eastAsia"/>
                <w:kern w:val="0"/>
                <w:sz w:val="20"/>
                <w:szCs w:val="20"/>
              </w:rPr>
              <w:t>年度</w:t>
            </w:r>
          </w:p>
        </w:tc>
      </w:tr>
      <w:tr w:rsidR="00730D9C">
        <w:trPr>
          <w:trHeight w:val="402"/>
        </w:trPr>
        <w:tc>
          <w:tcPr>
            <w:tcW w:w="4962" w:type="dxa"/>
            <w:vMerge w:val="restart"/>
            <w:tcBorders>
              <w:top w:val="single" w:sz="8" w:space="0" w:color="auto"/>
              <w:left w:val="single" w:sz="8" w:space="0" w:color="auto"/>
              <w:bottom w:val="single" w:sz="4" w:space="0" w:color="auto"/>
              <w:right w:val="single" w:sz="4" w:space="0" w:color="auto"/>
            </w:tcBorders>
            <w:vAlign w:val="center"/>
          </w:tcPr>
          <w:p w:rsidR="00730D9C" w:rsidRDefault="00730D9C">
            <w:pPr>
              <w:widowControl/>
              <w:jc w:val="center"/>
              <w:rPr>
                <w:rFonts w:ascii="宋体" w:cs="宋体"/>
                <w:b/>
                <w:bCs/>
                <w:color w:val="000000"/>
                <w:kern w:val="0"/>
                <w:sz w:val="20"/>
                <w:szCs w:val="20"/>
              </w:rPr>
            </w:pPr>
            <w:r>
              <w:rPr>
                <w:rFonts w:ascii="宋体" w:hAnsi="宋体" w:cs="宋体" w:hint="eastAsia"/>
                <w:b/>
                <w:bCs/>
                <w:color w:val="000000"/>
                <w:kern w:val="0"/>
                <w:sz w:val="20"/>
                <w:szCs w:val="20"/>
              </w:rPr>
              <w:t>项目</w:t>
            </w:r>
          </w:p>
        </w:tc>
        <w:tc>
          <w:tcPr>
            <w:tcW w:w="708" w:type="dxa"/>
            <w:vMerge w:val="restart"/>
            <w:tcBorders>
              <w:top w:val="single" w:sz="8"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color w:val="000000"/>
                <w:kern w:val="0"/>
                <w:sz w:val="20"/>
                <w:szCs w:val="20"/>
              </w:rPr>
            </w:pPr>
            <w:r>
              <w:rPr>
                <w:rFonts w:ascii="宋体" w:hAnsi="宋体" w:cs="宋体" w:hint="eastAsia"/>
                <w:b/>
                <w:bCs/>
                <w:color w:val="000000"/>
                <w:kern w:val="0"/>
                <w:sz w:val="20"/>
                <w:szCs w:val="20"/>
              </w:rPr>
              <w:t>注释</w:t>
            </w:r>
          </w:p>
        </w:tc>
        <w:tc>
          <w:tcPr>
            <w:tcW w:w="4395" w:type="dxa"/>
            <w:gridSpan w:val="3"/>
            <w:tcBorders>
              <w:top w:val="single" w:sz="8" w:space="0" w:color="auto"/>
              <w:left w:val="nil"/>
              <w:bottom w:val="single" w:sz="4" w:space="0" w:color="auto"/>
              <w:right w:val="single" w:sz="8" w:space="0" w:color="000000"/>
            </w:tcBorders>
            <w:vAlign w:val="center"/>
          </w:tcPr>
          <w:p w:rsidR="00730D9C" w:rsidRDefault="00730D9C">
            <w:pPr>
              <w:widowControl/>
              <w:jc w:val="center"/>
              <w:rPr>
                <w:rFonts w:ascii="宋体" w:cs="宋体"/>
                <w:b/>
                <w:bCs/>
                <w:color w:val="000000"/>
                <w:kern w:val="0"/>
                <w:sz w:val="20"/>
                <w:szCs w:val="20"/>
              </w:rPr>
            </w:pPr>
            <w:r>
              <w:rPr>
                <w:rFonts w:ascii="宋体" w:hAnsi="宋体" w:cs="宋体" w:hint="eastAsia"/>
                <w:b/>
                <w:bCs/>
                <w:color w:val="000000"/>
                <w:kern w:val="0"/>
                <w:sz w:val="20"/>
                <w:szCs w:val="20"/>
              </w:rPr>
              <w:t>本年累计数</w:t>
            </w:r>
          </w:p>
        </w:tc>
      </w:tr>
      <w:tr w:rsidR="00730D9C" w:rsidTr="003F045A">
        <w:trPr>
          <w:trHeight w:val="301"/>
        </w:trPr>
        <w:tc>
          <w:tcPr>
            <w:tcW w:w="4962" w:type="dxa"/>
            <w:vMerge/>
            <w:tcBorders>
              <w:top w:val="single" w:sz="8" w:space="0" w:color="auto"/>
              <w:left w:val="single" w:sz="8" w:space="0" w:color="auto"/>
              <w:bottom w:val="single" w:sz="4" w:space="0" w:color="auto"/>
              <w:right w:val="single" w:sz="4" w:space="0" w:color="auto"/>
            </w:tcBorders>
            <w:vAlign w:val="center"/>
          </w:tcPr>
          <w:p w:rsidR="00730D9C" w:rsidRDefault="00730D9C">
            <w:pPr>
              <w:widowControl/>
              <w:jc w:val="left"/>
              <w:rPr>
                <w:rFonts w:ascii="宋体" w:cs="宋体"/>
                <w:b/>
                <w:bCs/>
                <w:color w:val="000000"/>
                <w:kern w:val="0"/>
                <w:sz w:val="20"/>
                <w:szCs w:val="20"/>
              </w:rPr>
            </w:pPr>
          </w:p>
        </w:tc>
        <w:tc>
          <w:tcPr>
            <w:tcW w:w="708" w:type="dxa"/>
            <w:vMerge/>
            <w:tcBorders>
              <w:top w:val="single" w:sz="8"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color w:val="000000"/>
                <w:kern w:val="0"/>
                <w:sz w:val="20"/>
                <w:szCs w:val="20"/>
              </w:rPr>
            </w:pP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color w:val="000000"/>
                <w:kern w:val="0"/>
                <w:sz w:val="20"/>
                <w:szCs w:val="20"/>
              </w:rPr>
            </w:pPr>
            <w:r>
              <w:rPr>
                <w:rFonts w:ascii="宋体" w:hAnsi="宋体" w:cs="宋体" w:hint="eastAsia"/>
                <w:b/>
                <w:bCs/>
                <w:color w:val="000000"/>
                <w:kern w:val="0"/>
                <w:sz w:val="20"/>
                <w:szCs w:val="20"/>
              </w:rPr>
              <w:t>非限定性</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color w:val="000000"/>
                <w:kern w:val="0"/>
                <w:sz w:val="20"/>
                <w:szCs w:val="20"/>
              </w:rPr>
            </w:pPr>
            <w:r>
              <w:rPr>
                <w:rFonts w:ascii="宋体" w:hAnsi="宋体" w:cs="宋体" w:hint="eastAsia"/>
                <w:b/>
                <w:bCs/>
                <w:color w:val="000000"/>
                <w:kern w:val="0"/>
                <w:sz w:val="20"/>
                <w:szCs w:val="20"/>
              </w:rPr>
              <w:t>限定性</w:t>
            </w:r>
          </w:p>
        </w:tc>
        <w:tc>
          <w:tcPr>
            <w:tcW w:w="1418" w:type="dxa"/>
            <w:tcBorders>
              <w:top w:val="nil"/>
              <w:left w:val="nil"/>
              <w:bottom w:val="single" w:sz="4" w:space="0" w:color="auto"/>
              <w:right w:val="single" w:sz="8" w:space="0" w:color="auto"/>
            </w:tcBorders>
            <w:vAlign w:val="center"/>
          </w:tcPr>
          <w:p w:rsidR="00730D9C" w:rsidRDefault="00730D9C">
            <w:pPr>
              <w:widowControl/>
              <w:jc w:val="center"/>
              <w:rPr>
                <w:rFonts w:ascii="宋体" w:cs="宋体"/>
                <w:b/>
                <w:bCs/>
                <w:color w:val="000000"/>
                <w:kern w:val="0"/>
                <w:sz w:val="20"/>
                <w:szCs w:val="20"/>
              </w:rPr>
            </w:pPr>
            <w:r>
              <w:rPr>
                <w:rFonts w:ascii="宋体" w:hAnsi="宋体" w:cs="宋体" w:hint="eastAsia"/>
                <w:b/>
                <w:bCs/>
                <w:color w:val="000000"/>
                <w:kern w:val="0"/>
                <w:sz w:val="20"/>
                <w:szCs w:val="20"/>
              </w:rPr>
              <w:t>合计</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rPr>
                <w:rFonts w:ascii="宋体" w:cs="宋体"/>
                <w:color w:val="000000"/>
                <w:kern w:val="0"/>
                <w:sz w:val="20"/>
                <w:szCs w:val="20"/>
              </w:rPr>
            </w:pPr>
            <w:r>
              <w:rPr>
                <w:rFonts w:ascii="宋体" w:hAnsi="宋体" w:cs="宋体" w:hint="eastAsia"/>
                <w:color w:val="000000"/>
                <w:kern w:val="0"/>
                <w:sz w:val="20"/>
                <w:szCs w:val="20"/>
              </w:rPr>
              <w:t>一、收入合计</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2865166.60</w:t>
            </w:r>
          </w:p>
        </w:tc>
        <w:tc>
          <w:tcPr>
            <w:tcW w:w="1417" w:type="dxa"/>
            <w:tcBorders>
              <w:top w:val="nil"/>
              <w:left w:val="nil"/>
              <w:bottom w:val="single" w:sz="4" w:space="0" w:color="auto"/>
              <w:right w:val="single" w:sz="4" w:space="0" w:color="auto"/>
            </w:tcBorders>
            <w:vAlign w:val="center"/>
          </w:tcPr>
          <w:p w:rsidR="00730D9C" w:rsidRDefault="00730D9C" w:rsidP="003F045A">
            <w:pPr>
              <w:widowControl/>
              <w:jc w:val="right"/>
              <w:rPr>
                <w:rFonts w:ascii="宋体" w:cs="宋体"/>
                <w:color w:val="000000"/>
                <w:kern w:val="0"/>
                <w:sz w:val="20"/>
                <w:szCs w:val="20"/>
              </w:rPr>
            </w:pPr>
            <w:r>
              <w:rPr>
                <w:rFonts w:ascii="宋体" w:cs="宋体"/>
                <w:color w:val="000000"/>
                <w:kern w:val="0"/>
                <w:sz w:val="20"/>
                <w:szCs w:val="20"/>
              </w:rPr>
              <w:t>1128175.42</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3993342.02</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（一）捐赠收入</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（二）提供服务收入</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2859531</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2859531</w:t>
            </w:r>
          </w:p>
        </w:tc>
      </w:tr>
      <w:tr w:rsidR="00730D9C" w:rsidTr="003F045A">
        <w:trPr>
          <w:trHeight w:val="362"/>
        </w:trPr>
        <w:tc>
          <w:tcPr>
            <w:tcW w:w="4962" w:type="dxa"/>
            <w:tcBorders>
              <w:top w:val="single" w:sz="4" w:space="0" w:color="008000"/>
              <w:left w:val="single" w:sz="8" w:space="0" w:color="auto"/>
              <w:bottom w:val="single" w:sz="4" w:space="0" w:color="008000"/>
              <w:right w:val="single" w:sz="4" w:space="0" w:color="008000"/>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保教费</w:t>
            </w:r>
          </w:p>
        </w:tc>
        <w:tc>
          <w:tcPr>
            <w:tcW w:w="708"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2105571</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2105571</w:t>
            </w:r>
          </w:p>
        </w:tc>
      </w:tr>
      <w:tr w:rsidR="00730D9C" w:rsidTr="003F045A">
        <w:trPr>
          <w:trHeight w:val="362"/>
        </w:trPr>
        <w:tc>
          <w:tcPr>
            <w:tcW w:w="4962" w:type="dxa"/>
            <w:tcBorders>
              <w:top w:val="nil"/>
              <w:left w:val="single" w:sz="8" w:space="0" w:color="auto"/>
              <w:bottom w:val="single" w:sz="4" w:space="0" w:color="008000"/>
              <w:right w:val="single" w:sz="4" w:space="0" w:color="008000"/>
            </w:tcBorders>
            <w:vAlign w:val="center"/>
          </w:tcPr>
          <w:p w:rsidR="00730D9C" w:rsidRDefault="00730D9C" w:rsidP="0094155C">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2.</w:t>
            </w:r>
            <w:r>
              <w:rPr>
                <w:rFonts w:ascii="宋体" w:hAnsi="宋体" w:cs="宋体" w:hint="eastAsia"/>
                <w:color w:val="000000"/>
                <w:kern w:val="0"/>
                <w:sz w:val="20"/>
                <w:szCs w:val="20"/>
              </w:rPr>
              <w:t>伙食费</w:t>
            </w:r>
          </w:p>
        </w:tc>
        <w:tc>
          <w:tcPr>
            <w:tcW w:w="708"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727650</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727650</w:t>
            </w:r>
          </w:p>
        </w:tc>
      </w:tr>
      <w:tr w:rsidR="00730D9C" w:rsidTr="003F045A">
        <w:trPr>
          <w:trHeight w:val="362"/>
        </w:trPr>
        <w:tc>
          <w:tcPr>
            <w:tcW w:w="4962" w:type="dxa"/>
            <w:tcBorders>
              <w:top w:val="nil"/>
              <w:left w:val="single" w:sz="8" w:space="0" w:color="auto"/>
              <w:bottom w:val="single" w:sz="4" w:space="0" w:color="008000"/>
              <w:right w:val="single" w:sz="4" w:space="0" w:color="008000"/>
            </w:tcBorders>
            <w:vAlign w:val="center"/>
          </w:tcPr>
          <w:p w:rsidR="00730D9C" w:rsidRDefault="00730D9C" w:rsidP="0094155C">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3.</w:t>
            </w:r>
            <w:r>
              <w:rPr>
                <w:rFonts w:ascii="宋体" w:hAnsi="宋体" w:cs="宋体" w:hint="eastAsia"/>
                <w:color w:val="000000"/>
                <w:kern w:val="0"/>
                <w:sz w:val="20"/>
                <w:szCs w:val="20"/>
              </w:rPr>
              <w:t>校车费</w:t>
            </w:r>
          </w:p>
        </w:tc>
        <w:tc>
          <w:tcPr>
            <w:tcW w:w="708"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26310</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26310</w:t>
            </w:r>
          </w:p>
        </w:tc>
      </w:tr>
      <w:tr w:rsidR="00730D9C" w:rsidTr="003F045A">
        <w:trPr>
          <w:trHeight w:val="362"/>
        </w:trPr>
        <w:tc>
          <w:tcPr>
            <w:tcW w:w="4962" w:type="dxa"/>
            <w:tcBorders>
              <w:top w:val="nil"/>
              <w:left w:val="single" w:sz="8" w:space="0" w:color="auto"/>
              <w:bottom w:val="single" w:sz="4" w:space="0" w:color="008000"/>
              <w:right w:val="single" w:sz="4" w:space="0" w:color="008000"/>
            </w:tcBorders>
            <w:vAlign w:val="center"/>
          </w:tcPr>
          <w:p w:rsidR="00730D9C" w:rsidRDefault="00730D9C" w:rsidP="0094155C">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4.</w:t>
            </w:r>
            <w:r>
              <w:rPr>
                <w:rFonts w:ascii="宋体" w:hAnsi="宋体" w:cs="宋体" w:hint="eastAsia"/>
                <w:color w:val="000000"/>
                <w:kern w:val="0"/>
                <w:sz w:val="20"/>
                <w:szCs w:val="20"/>
              </w:rPr>
              <w:t>托管费</w:t>
            </w:r>
          </w:p>
        </w:tc>
        <w:tc>
          <w:tcPr>
            <w:tcW w:w="708"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008000"/>
              <w:right w:val="single" w:sz="4" w:space="0" w:color="008000"/>
            </w:tcBorders>
            <w:vAlign w:val="center"/>
          </w:tcPr>
          <w:p w:rsidR="00730D9C" w:rsidRDefault="00730D9C" w:rsidP="0094155C">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5.</w:t>
            </w:r>
            <w:r>
              <w:rPr>
                <w:rFonts w:ascii="宋体" w:hAnsi="宋体" w:cs="宋体" w:hint="eastAsia"/>
                <w:color w:val="000000"/>
                <w:kern w:val="0"/>
                <w:sz w:val="20"/>
                <w:szCs w:val="20"/>
              </w:rPr>
              <w:t>其他服务收入</w:t>
            </w:r>
          </w:p>
        </w:tc>
        <w:tc>
          <w:tcPr>
            <w:tcW w:w="708"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single" w:sz="4" w:space="0" w:color="auto"/>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（三）政府补助收入</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1128175.42</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1128175.42</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（四）商品销售收入</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（五）投资收益</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（六）其他收入</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5,635.60</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5,635.60</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二、成本费用合计</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3,414,111.60</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3,414,111.60</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（一）业务活动成本</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2,325,701.85</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2,325,701.85</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（二）管理费用</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1,088,408.75</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1,088,408.75</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（三）筹资费用</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（四）其他费用</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加：以前年度非限定性净资产税前调整（调减用负数）</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center"/>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加：限定性净资产转为非限定性净资产</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182,251.00</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-182</w:t>
            </w:r>
            <w:r>
              <w:rPr>
                <w:rFonts w:ascii="宋体" w:cs="宋体"/>
                <w:color w:val="000000"/>
                <w:kern w:val="0"/>
                <w:sz w:val="20"/>
                <w:szCs w:val="20"/>
              </w:rPr>
              <w:t>,</w:t>
            </w:r>
            <w:r>
              <w:rPr>
                <w:rFonts w:ascii="宋体" w:hAnsi="宋体" w:cs="宋体"/>
                <w:color w:val="000000"/>
                <w:kern w:val="0"/>
                <w:sz w:val="20"/>
                <w:szCs w:val="20"/>
              </w:rPr>
              <w:t xml:space="preserve">251.00  </w:t>
            </w:r>
          </w:p>
        </w:tc>
        <w:tc>
          <w:tcPr>
            <w:tcW w:w="1418" w:type="dxa"/>
            <w:tcBorders>
              <w:top w:val="nil"/>
              <w:left w:val="nil"/>
              <w:bottom w:val="single" w:sz="4" w:space="0" w:color="auto"/>
              <w:right w:val="single" w:sz="8" w:space="0" w:color="auto"/>
            </w:tcBorders>
            <w:vAlign w:val="center"/>
          </w:tcPr>
          <w:p w:rsidR="00730D9C" w:rsidRDefault="00730D9C">
            <w:pPr>
              <w:widowControl/>
              <w:wordWrap w:val="0"/>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三、非限定性净资产税前增加额（减少用负数）</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-366,694.00</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934</w:t>
            </w:r>
            <w:r>
              <w:rPr>
                <w:rFonts w:ascii="宋体" w:cs="宋体"/>
                <w:color w:val="000000"/>
                <w:kern w:val="0"/>
                <w:sz w:val="20"/>
                <w:szCs w:val="20"/>
              </w:rPr>
              <w:t>,</w:t>
            </w:r>
            <w:r>
              <w:rPr>
                <w:rFonts w:ascii="宋体" w:hAnsi="宋体" w:cs="宋体"/>
                <w:color w:val="000000"/>
                <w:kern w:val="0"/>
                <w:sz w:val="20"/>
                <w:szCs w:val="20"/>
              </w:rPr>
              <w:t>151.12</w:t>
            </w:r>
          </w:p>
        </w:tc>
        <w:tc>
          <w:tcPr>
            <w:tcW w:w="1418" w:type="dxa"/>
            <w:tcBorders>
              <w:top w:val="nil"/>
              <w:left w:val="nil"/>
              <w:bottom w:val="single" w:sz="4" w:space="0" w:color="auto"/>
              <w:right w:val="single" w:sz="8" w:space="0" w:color="auto"/>
            </w:tcBorders>
            <w:vAlign w:val="center"/>
          </w:tcPr>
          <w:p w:rsidR="00730D9C" w:rsidRDefault="00730D9C" w:rsidP="00B01122">
            <w:pPr>
              <w:widowControl/>
              <w:ind w:right="100"/>
              <w:jc w:val="right"/>
              <w:rPr>
                <w:rFonts w:ascii="宋体" w:cs="宋体"/>
                <w:color w:val="000000"/>
                <w:kern w:val="0"/>
                <w:sz w:val="20"/>
                <w:szCs w:val="20"/>
              </w:rPr>
            </w:pPr>
            <w:r>
              <w:rPr>
                <w:rFonts w:ascii="宋体" w:cs="宋体"/>
                <w:color w:val="000000"/>
                <w:kern w:val="0"/>
                <w:sz w:val="20"/>
                <w:szCs w:val="20"/>
              </w:rPr>
              <w:t>579,230.42</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减：企业所得税</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center"/>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四、非限定性净资产税后增加额（减少用负数）</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-366,694.00</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934</w:t>
            </w:r>
            <w:r>
              <w:rPr>
                <w:rFonts w:ascii="宋体" w:cs="宋体"/>
                <w:color w:val="000000"/>
                <w:kern w:val="0"/>
                <w:sz w:val="20"/>
                <w:szCs w:val="20"/>
              </w:rPr>
              <w:t>,</w:t>
            </w:r>
            <w:r>
              <w:rPr>
                <w:rFonts w:ascii="宋体" w:hAnsi="宋体" w:cs="宋体"/>
                <w:color w:val="000000"/>
                <w:kern w:val="0"/>
                <w:sz w:val="20"/>
                <w:szCs w:val="20"/>
              </w:rPr>
              <w:t>151.12</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579,230.42</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补充资料：</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应纳税所得额的计算：</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非限定性净资产税前增加额（减少用负数）</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减：弥补以前年度超支</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加</w:t>
            </w:r>
            <w:r>
              <w:rPr>
                <w:rFonts w:ascii="宋体" w:hAnsi="宋体" w:cs="宋体"/>
                <w:kern w:val="0"/>
                <w:sz w:val="20"/>
                <w:szCs w:val="20"/>
              </w:rPr>
              <w:t xml:space="preserve">: </w:t>
            </w:r>
            <w:r>
              <w:rPr>
                <w:rFonts w:ascii="宋体" w:hAnsi="宋体" w:cs="宋体" w:hint="eastAsia"/>
                <w:kern w:val="0"/>
                <w:sz w:val="20"/>
                <w:szCs w:val="20"/>
              </w:rPr>
              <w:t>应纳税所得额调增数（依账面数分析填列）</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减：应纳税所得额调减数（依账面数分析填列）</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hint="eastAsia"/>
                <w:color w:val="000000"/>
                <w:kern w:val="0"/>
                <w:sz w:val="20"/>
                <w:szCs w:val="20"/>
              </w:rPr>
              <w:t>等于：应纳税所得额</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730D9C" w:rsidTr="003F045A">
        <w:trPr>
          <w:trHeight w:val="362"/>
        </w:trPr>
        <w:tc>
          <w:tcPr>
            <w:tcW w:w="4962"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color w:val="000000"/>
                <w:kern w:val="0"/>
                <w:sz w:val="20"/>
                <w:szCs w:val="20"/>
              </w:rPr>
              <w:t>2.</w:t>
            </w:r>
            <w:r>
              <w:rPr>
                <w:rFonts w:ascii="宋体" w:hAnsi="宋体" w:cs="宋体" w:hint="eastAsia"/>
                <w:color w:val="000000"/>
                <w:kern w:val="0"/>
                <w:sz w:val="20"/>
                <w:szCs w:val="20"/>
              </w:rPr>
              <w:t>企业所得税适用税率</w:t>
            </w:r>
            <w:r>
              <w:rPr>
                <w:rFonts w:ascii="宋体" w:hAnsi="宋体" w:cs="宋体"/>
                <w:color w:val="000000"/>
                <w:kern w:val="0"/>
                <w:sz w:val="20"/>
                <w:szCs w:val="20"/>
              </w:rPr>
              <w:t>%</w:t>
            </w:r>
          </w:p>
        </w:tc>
        <w:tc>
          <w:tcPr>
            <w:tcW w:w="70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730D9C" w:rsidTr="003F045A">
        <w:trPr>
          <w:trHeight w:val="362"/>
        </w:trPr>
        <w:tc>
          <w:tcPr>
            <w:tcW w:w="4962" w:type="dxa"/>
            <w:tcBorders>
              <w:top w:val="nil"/>
              <w:left w:val="single" w:sz="8" w:space="0" w:color="auto"/>
              <w:bottom w:val="single" w:sz="8" w:space="0" w:color="auto"/>
              <w:right w:val="single" w:sz="4" w:space="0" w:color="auto"/>
            </w:tcBorders>
            <w:vAlign w:val="center"/>
          </w:tcPr>
          <w:p w:rsidR="00730D9C" w:rsidRDefault="00730D9C">
            <w:pPr>
              <w:widowControl/>
              <w:jc w:val="left"/>
              <w:rPr>
                <w:rFonts w:ascii="宋体" w:cs="宋体"/>
                <w:color w:val="000000"/>
                <w:kern w:val="0"/>
                <w:sz w:val="20"/>
                <w:szCs w:val="20"/>
              </w:rPr>
            </w:pPr>
            <w:r>
              <w:rPr>
                <w:rFonts w:ascii="宋体" w:hAnsi="宋体" w:cs="宋体"/>
                <w:color w:val="000000"/>
                <w:kern w:val="0"/>
                <w:sz w:val="20"/>
                <w:szCs w:val="20"/>
              </w:rPr>
              <w:t>3.</w:t>
            </w:r>
            <w:r>
              <w:rPr>
                <w:rFonts w:ascii="宋体" w:hAnsi="宋体" w:cs="宋体" w:hint="eastAsia"/>
                <w:color w:val="000000"/>
                <w:kern w:val="0"/>
                <w:sz w:val="20"/>
                <w:szCs w:val="20"/>
              </w:rPr>
              <w:t>应交纳企业所得税</w:t>
            </w:r>
          </w:p>
        </w:tc>
        <w:tc>
          <w:tcPr>
            <w:tcW w:w="708" w:type="dxa"/>
            <w:tcBorders>
              <w:top w:val="nil"/>
              <w:left w:val="nil"/>
              <w:bottom w:val="single" w:sz="8"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60" w:type="dxa"/>
            <w:tcBorders>
              <w:top w:val="nil"/>
              <w:left w:val="nil"/>
              <w:bottom w:val="single" w:sz="8"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417" w:type="dxa"/>
            <w:tcBorders>
              <w:top w:val="single" w:sz="4" w:space="0" w:color="008000"/>
              <w:left w:val="nil"/>
              <w:bottom w:val="single" w:sz="8" w:space="0" w:color="auto"/>
              <w:right w:val="single" w:sz="4" w:space="0" w:color="008000"/>
            </w:tcBorders>
            <w:vAlign w:val="center"/>
          </w:tcPr>
          <w:p w:rsidR="00730D9C" w:rsidRDefault="00730D9C">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single" w:sz="4" w:space="0" w:color="auto"/>
              <w:bottom w:val="single" w:sz="8"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cs="宋体"/>
                <w:color w:val="000000"/>
                <w:kern w:val="0"/>
                <w:sz w:val="20"/>
                <w:szCs w:val="20"/>
              </w:rPr>
              <w:t>0.00</w:t>
            </w:r>
            <w:r>
              <w:rPr>
                <w:rFonts w:ascii="宋体" w:hAnsi="宋体" w:cs="宋体" w:hint="eastAsia"/>
                <w:color w:val="000000"/>
                <w:kern w:val="0"/>
                <w:sz w:val="20"/>
                <w:szCs w:val="20"/>
              </w:rPr>
              <w:t xml:space="preserve">　</w:t>
            </w:r>
          </w:p>
        </w:tc>
      </w:tr>
    </w:tbl>
    <w:p w:rsidR="00730D9C" w:rsidRDefault="00730D9C" w:rsidP="0094155C">
      <w:pPr>
        <w:ind w:leftChars="-135" w:left="-283" w:firstLineChars="135" w:firstLine="283"/>
      </w:pPr>
    </w:p>
    <w:p w:rsidR="00730D9C" w:rsidRDefault="00730D9C">
      <w:pPr>
        <w:topLinePunct/>
        <w:spacing w:line="580" w:lineRule="exact"/>
        <w:jc w:val="left"/>
        <w:rPr>
          <w:rFonts w:ascii="仿宋_GB2312" w:eastAsia="仿宋_GB2312" w:hAnsi="宋体"/>
          <w:b/>
          <w:sz w:val="32"/>
          <w:szCs w:val="32"/>
        </w:rPr>
        <w:sectPr w:rsidR="00730D9C">
          <w:footerReference w:type="default" r:id="rId9"/>
          <w:pgSz w:w="11906" w:h="16838"/>
          <w:pgMar w:top="1134" w:right="1361" w:bottom="1701" w:left="1474" w:header="851" w:footer="1361" w:gutter="0"/>
          <w:pgNumType w:start="1"/>
          <w:cols w:space="720"/>
          <w:docGrid w:type="lines" w:linePitch="312"/>
        </w:sectPr>
      </w:pPr>
    </w:p>
    <w:tbl>
      <w:tblPr>
        <w:tblW w:w="15168" w:type="dxa"/>
        <w:tblInd w:w="-318" w:type="dxa"/>
        <w:tblLayout w:type="fixed"/>
        <w:tblLook w:val="00A0"/>
      </w:tblPr>
      <w:tblGrid>
        <w:gridCol w:w="710"/>
        <w:gridCol w:w="2835"/>
        <w:gridCol w:w="1417"/>
        <w:gridCol w:w="2835"/>
        <w:gridCol w:w="1701"/>
        <w:gridCol w:w="2835"/>
        <w:gridCol w:w="1418"/>
        <w:gridCol w:w="1417"/>
      </w:tblGrid>
      <w:tr w:rsidR="00730D9C">
        <w:trPr>
          <w:trHeight w:val="559"/>
        </w:trPr>
        <w:tc>
          <w:tcPr>
            <w:tcW w:w="15168" w:type="dxa"/>
            <w:gridSpan w:val="8"/>
            <w:tcBorders>
              <w:top w:val="nil"/>
              <w:left w:val="nil"/>
              <w:bottom w:val="nil"/>
              <w:right w:val="nil"/>
            </w:tcBorders>
            <w:vAlign w:val="center"/>
          </w:tcPr>
          <w:p w:rsidR="00730D9C" w:rsidRDefault="00730D9C">
            <w:pPr>
              <w:widowControl/>
              <w:jc w:val="center"/>
              <w:rPr>
                <w:rFonts w:ascii="宋体" w:cs="宋体"/>
                <w:b/>
                <w:bCs/>
                <w:kern w:val="0"/>
                <w:sz w:val="28"/>
                <w:szCs w:val="28"/>
              </w:rPr>
            </w:pPr>
            <w:r>
              <w:rPr>
                <w:rFonts w:ascii="宋体" w:hAnsi="宋体" w:cs="宋体" w:hint="eastAsia"/>
                <w:b/>
                <w:bCs/>
                <w:kern w:val="0"/>
                <w:sz w:val="28"/>
                <w:szCs w:val="28"/>
              </w:rPr>
              <w:t>保教活动成本表</w:t>
            </w:r>
          </w:p>
        </w:tc>
      </w:tr>
      <w:tr w:rsidR="00730D9C">
        <w:trPr>
          <w:trHeight w:val="360"/>
        </w:trPr>
        <w:tc>
          <w:tcPr>
            <w:tcW w:w="710" w:type="dxa"/>
            <w:tcBorders>
              <w:top w:val="nil"/>
              <w:left w:val="nil"/>
              <w:bottom w:val="single" w:sz="4" w:space="0" w:color="auto"/>
              <w:right w:val="nil"/>
            </w:tcBorders>
            <w:vAlign w:val="center"/>
          </w:tcPr>
          <w:p w:rsidR="00730D9C" w:rsidRDefault="00730D9C">
            <w:pPr>
              <w:widowControl/>
              <w:jc w:val="left"/>
              <w:rPr>
                <w:rFonts w:ascii="宋体" w:cs="宋体"/>
                <w:kern w:val="0"/>
                <w:sz w:val="20"/>
                <w:szCs w:val="20"/>
              </w:rPr>
            </w:pPr>
          </w:p>
        </w:tc>
        <w:tc>
          <w:tcPr>
            <w:tcW w:w="2835" w:type="dxa"/>
            <w:tcBorders>
              <w:top w:val="nil"/>
              <w:left w:val="nil"/>
              <w:bottom w:val="single" w:sz="4" w:space="0" w:color="auto"/>
              <w:right w:val="nil"/>
            </w:tcBorders>
            <w:vAlign w:val="center"/>
          </w:tcPr>
          <w:p w:rsidR="00730D9C" w:rsidRDefault="00730D9C">
            <w:pPr>
              <w:widowControl/>
              <w:jc w:val="left"/>
              <w:rPr>
                <w:rFonts w:ascii="宋体" w:cs="宋体"/>
                <w:kern w:val="0"/>
                <w:sz w:val="20"/>
                <w:szCs w:val="20"/>
              </w:rPr>
            </w:pPr>
          </w:p>
        </w:tc>
        <w:tc>
          <w:tcPr>
            <w:tcW w:w="1417" w:type="dxa"/>
            <w:tcBorders>
              <w:top w:val="nil"/>
              <w:left w:val="nil"/>
              <w:bottom w:val="single" w:sz="4" w:space="0" w:color="auto"/>
              <w:right w:val="nil"/>
            </w:tcBorders>
            <w:vAlign w:val="center"/>
          </w:tcPr>
          <w:p w:rsidR="00730D9C" w:rsidRDefault="00730D9C">
            <w:pPr>
              <w:widowControl/>
              <w:jc w:val="left"/>
              <w:rPr>
                <w:rFonts w:ascii="宋体" w:cs="宋体"/>
                <w:kern w:val="0"/>
                <w:sz w:val="20"/>
                <w:szCs w:val="20"/>
              </w:rPr>
            </w:pPr>
          </w:p>
        </w:tc>
        <w:tc>
          <w:tcPr>
            <w:tcW w:w="2835" w:type="dxa"/>
            <w:tcBorders>
              <w:top w:val="nil"/>
              <w:left w:val="nil"/>
              <w:bottom w:val="single" w:sz="4" w:space="0" w:color="auto"/>
              <w:right w:val="nil"/>
            </w:tcBorders>
            <w:vAlign w:val="center"/>
          </w:tcPr>
          <w:p w:rsidR="00730D9C" w:rsidRDefault="00730D9C">
            <w:pPr>
              <w:widowControl/>
              <w:wordWrap w:val="0"/>
              <w:jc w:val="right"/>
              <w:rPr>
                <w:rFonts w:ascii="宋体" w:cs="宋体"/>
                <w:kern w:val="0"/>
                <w:sz w:val="20"/>
                <w:szCs w:val="20"/>
              </w:rPr>
            </w:pPr>
            <w:r>
              <w:rPr>
                <w:rFonts w:ascii="宋体" w:hAnsi="宋体" w:cs="宋体"/>
                <w:kern w:val="0"/>
                <w:sz w:val="20"/>
                <w:szCs w:val="20"/>
              </w:rPr>
              <w:t>2016</w:t>
            </w:r>
            <w:r>
              <w:rPr>
                <w:rFonts w:ascii="宋体" w:hAnsi="宋体" w:cs="宋体" w:hint="eastAsia"/>
                <w:kern w:val="0"/>
                <w:sz w:val="20"/>
                <w:szCs w:val="20"/>
              </w:rPr>
              <w:t>年度</w:t>
            </w:r>
          </w:p>
        </w:tc>
        <w:tc>
          <w:tcPr>
            <w:tcW w:w="1701" w:type="dxa"/>
            <w:tcBorders>
              <w:top w:val="nil"/>
              <w:left w:val="nil"/>
              <w:bottom w:val="single" w:sz="4" w:space="0" w:color="auto"/>
              <w:right w:val="nil"/>
            </w:tcBorders>
            <w:vAlign w:val="center"/>
          </w:tcPr>
          <w:p w:rsidR="00730D9C" w:rsidRDefault="00730D9C">
            <w:pPr>
              <w:widowControl/>
              <w:jc w:val="right"/>
              <w:rPr>
                <w:rFonts w:ascii="宋体" w:cs="宋体"/>
                <w:kern w:val="0"/>
                <w:sz w:val="20"/>
                <w:szCs w:val="20"/>
              </w:rPr>
            </w:pPr>
          </w:p>
        </w:tc>
        <w:tc>
          <w:tcPr>
            <w:tcW w:w="2835" w:type="dxa"/>
            <w:tcBorders>
              <w:top w:val="nil"/>
              <w:left w:val="nil"/>
              <w:bottom w:val="single" w:sz="4" w:space="0" w:color="auto"/>
              <w:right w:val="nil"/>
            </w:tcBorders>
            <w:vAlign w:val="center"/>
          </w:tcPr>
          <w:p w:rsidR="00730D9C" w:rsidRDefault="00730D9C">
            <w:pPr>
              <w:widowControl/>
              <w:jc w:val="left"/>
              <w:rPr>
                <w:rFonts w:ascii="宋体" w:cs="宋体"/>
                <w:kern w:val="0"/>
                <w:sz w:val="20"/>
                <w:szCs w:val="20"/>
              </w:rPr>
            </w:pPr>
          </w:p>
        </w:tc>
        <w:tc>
          <w:tcPr>
            <w:tcW w:w="2835" w:type="dxa"/>
            <w:gridSpan w:val="2"/>
            <w:tcBorders>
              <w:top w:val="nil"/>
              <w:left w:val="nil"/>
              <w:bottom w:val="single" w:sz="4" w:space="0" w:color="auto"/>
              <w:right w:val="nil"/>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行次</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项目</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项目</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项目</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合计</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一、保育教育服务成本</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二、膳食服务成本</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三、校车服务成本</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保教人员工资福利性支出</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1,322,820.01</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服务人员工资福利性支出</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142,456.61</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服务人员工资福利性支出</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22,313.84</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1,487,590.46</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3</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1,177,963.54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135,873.03</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19,776.20</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1,333,612.77</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116,526.97</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6,583.58</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2,537.64</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125,648.19</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5</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28,329.50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28,329.50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6</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7</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保教材料及消耗品</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61,986.75</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膳食材料</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533,469.86</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汽油材料及消耗品</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6,116.45</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rsidP="00570CCF">
            <w:pPr>
              <w:widowControl/>
              <w:jc w:val="right"/>
              <w:rPr>
                <w:rFonts w:ascii="宋体" w:cs="宋体"/>
                <w:kern w:val="0"/>
                <w:sz w:val="20"/>
                <w:szCs w:val="20"/>
              </w:rPr>
            </w:pPr>
            <w:r>
              <w:rPr>
                <w:rFonts w:ascii="宋体" w:cs="宋体"/>
                <w:kern w:val="0"/>
                <w:sz w:val="20"/>
                <w:szCs w:val="20"/>
              </w:rPr>
              <w:t>701,573.06</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8</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其他保教成本</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119,896.11</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其他膳食成本</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49,156.44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其他校车成本</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67,485.78</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236,538.33</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9</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）水费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5,692.00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5,692.00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）电费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8,177.40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8,177.10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11</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）物业管理费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700.00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700.00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12</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）修缮及维修费</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right"/>
              <w:rPr>
                <w:rFonts w:ascii="宋体" w:cs="宋体"/>
                <w:kern w:val="0"/>
                <w:sz w:val="20"/>
                <w:szCs w:val="20"/>
              </w:rPr>
            </w:pPr>
            <w:r>
              <w:rPr>
                <w:rFonts w:ascii="宋体" w:cs="宋体"/>
                <w:kern w:val="0"/>
                <w:sz w:val="20"/>
                <w:szCs w:val="20"/>
              </w:rPr>
              <w:t>4,260.00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）修缮及维修费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2,265.50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）修缮及维修费</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9,049.00</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15,574.50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13</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5</w:t>
            </w:r>
            <w:r>
              <w:rPr>
                <w:rFonts w:ascii="宋体" w:hAnsi="宋体" w:cs="宋体" w:hint="eastAsia"/>
                <w:kern w:val="0"/>
                <w:sz w:val="20"/>
                <w:szCs w:val="20"/>
              </w:rPr>
              <w:t>）折旧费</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right"/>
              <w:rPr>
                <w:rFonts w:ascii="宋体" w:cs="宋体"/>
                <w:kern w:val="0"/>
                <w:sz w:val="20"/>
                <w:szCs w:val="20"/>
              </w:rPr>
            </w:pPr>
            <w:r>
              <w:rPr>
                <w:rFonts w:ascii="宋体" w:cs="宋体"/>
                <w:kern w:val="0"/>
                <w:sz w:val="20"/>
                <w:szCs w:val="20"/>
              </w:rPr>
              <w:t>97,035.16</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5</w:t>
            </w:r>
            <w:r>
              <w:rPr>
                <w:rFonts w:ascii="宋体" w:hAnsi="宋体" w:cs="宋体" w:hint="eastAsia"/>
                <w:kern w:val="0"/>
                <w:sz w:val="20"/>
                <w:szCs w:val="20"/>
              </w:rPr>
              <w:t>）折旧费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25,873.44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5</w:t>
            </w:r>
            <w:r>
              <w:rPr>
                <w:rFonts w:ascii="宋体" w:hAnsi="宋体" w:cs="宋体" w:hint="eastAsia"/>
                <w:kern w:val="0"/>
                <w:sz w:val="20"/>
                <w:szCs w:val="20"/>
              </w:rPr>
              <w:t>）折旧费</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55,843.20</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178,751.80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6</w:t>
            </w:r>
            <w:r>
              <w:rPr>
                <w:rFonts w:ascii="宋体" w:hAnsi="宋体" w:cs="宋体" w:hint="eastAsia"/>
                <w:kern w:val="0"/>
                <w:sz w:val="20"/>
                <w:szCs w:val="20"/>
              </w:rPr>
              <w:t>）场地租金</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10,419.84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6</w:t>
            </w:r>
            <w:r>
              <w:rPr>
                <w:rFonts w:ascii="宋体" w:hAnsi="宋体" w:cs="宋体" w:hint="eastAsia"/>
                <w:kern w:val="0"/>
                <w:sz w:val="20"/>
                <w:szCs w:val="20"/>
              </w:rPr>
              <w:t>）场地租金</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6</w:t>
            </w:r>
            <w:r>
              <w:rPr>
                <w:rFonts w:ascii="宋体" w:hAnsi="宋体" w:cs="宋体" w:hint="eastAsia"/>
                <w:kern w:val="0"/>
                <w:sz w:val="20"/>
                <w:szCs w:val="20"/>
              </w:rPr>
              <w:t>）场地租金</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360.00</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10,779.84</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15</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7</w:t>
            </w:r>
            <w:r>
              <w:rPr>
                <w:rFonts w:ascii="宋体" w:hAnsi="宋体" w:cs="宋体" w:hint="eastAsia"/>
                <w:kern w:val="0"/>
                <w:sz w:val="20"/>
                <w:szCs w:val="20"/>
              </w:rPr>
              <w:t>）卫生保健防疫费</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281.90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7</w:t>
            </w:r>
            <w:r>
              <w:rPr>
                <w:rFonts w:ascii="宋体" w:hAnsi="宋体" w:cs="宋体" w:hint="eastAsia"/>
                <w:kern w:val="0"/>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7</w:t>
            </w:r>
            <w:r>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281.90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16</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8</w:t>
            </w:r>
            <w:r>
              <w:rPr>
                <w:rFonts w:ascii="宋体" w:hAnsi="宋体" w:cs="宋体" w:hint="eastAsia"/>
                <w:kern w:val="0"/>
                <w:sz w:val="20"/>
                <w:szCs w:val="20"/>
              </w:rPr>
              <w:t>）文体活动费</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6,161.07</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8</w:t>
            </w:r>
            <w:r>
              <w:rPr>
                <w:rFonts w:ascii="宋体" w:hAnsi="宋体" w:cs="宋体" w:hint="eastAsia"/>
                <w:kern w:val="0"/>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8</w:t>
            </w:r>
            <w:r>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6,161.07</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17</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9</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9</w:t>
            </w:r>
            <w:r>
              <w:rPr>
                <w:rFonts w:ascii="宋体" w:hAnsi="宋体" w:cs="宋体" w:hint="eastAsia"/>
                <w:kern w:val="0"/>
                <w:sz w:val="20"/>
                <w:szCs w:val="20"/>
              </w:rPr>
              <w:t>）燃气费</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4,985.10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9</w:t>
            </w:r>
            <w:r>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4,985.10</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18</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10</w:t>
            </w:r>
            <w:r>
              <w:rPr>
                <w:rFonts w:ascii="宋体" w:hAnsi="宋体" w:cs="宋体" w:hint="eastAsia"/>
                <w:kern w:val="0"/>
                <w:sz w:val="20"/>
                <w:szCs w:val="20"/>
              </w:rPr>
              <w:t>）其他</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1,738.14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10</w:t>
            </w:r>
            <w:r>
              <w:rPr>
                <w:rFonts w:ascii="宋体" w:hAnsi="宋体" w:cs="宋体" w:hint="eastAsia"/>
                <w:kern w:val="0"/>
                <w:sz w:val="20"/>
                <w:szCs w:val="20"/>
              </w:rPr>
              <w:t>）其他</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1,463.00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10</w:t>
            </w:r>
            <w:r>
              <w:rPr>
                <w:rFonts w:ascii="宋体" w:hAnsi="宋体" w:cs="宋体" w:hint="eastAsia"/>
                <w:kern w:val="0"/>
                <w:sz w:val="20"/>
                <w:szCs w:val="20"/>
              </w:rPr>
              <w:t>）其他</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2,233.58</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5,434.72</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19</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保育教育直接成本合计</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1,504,702.87</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膳食服务直接成本合计</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725,082.91</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校车服务直接成本合计</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95,916.07</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2,425,701.85</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20</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加：分摊的三项费用</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967,853.88</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加：分摊的三项费用</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200" w:firstLine="400"/>
              <w:jc w:val="left"/>
              <w:rPr>
                <w:rFonts w:ascii="宋体" w:cs="宋体"/>
                <w:kern w:val="0"/>
                <w:sz w:val="20"/>
                <w:szCs w:val="20"/>
              </w:rPr>
            </w:pPr>
            <w:r>
              <w:rPr>
                <w:rFonts w:ascii="宋体" w:cs="宋体"/>
                <w:kern w:val="0"/>
                <w:sz w:val="20"/>
                <w:szCs w:val="20"/>
              </w:rPr>
              <w:t>104,229.74</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加：分摊的三项费用</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16,326.13</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1,088,409.75</w:t>
            </w:r>
          </w:p>
        </w:tc>
      </w:tr>
      <w:tr w:rsidR="00730D9C">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21</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保育教育总成本</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rsidP="00982080">
            <w:pPr>
              <w:widowControl/>
              <w:jc w:val="left"/>
              <w:rPr>
                <w:rFonts w:ascii="宋体" w:cs="宋体"/>
                <w:kern w:val="0"/>
                <w:sz w:val="20"/>
                <w:szCs w:val="20"/>
              </w:rPr>
            </w:pPr>
            <w:r>
              <w:rPr>
                <w:rFonts w:ascii="宋体" w:cs="宋体"/>
                <w:kern w:val="0"/>
                <w:sz w:val="20"/>
                <w:szCs w:val="20"/>
              </w:rPr>
              <w:t>2,472,566.75</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膳食服务总成本</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95" w:firstLine="390"/>
              <w:jc w:val="left"/>
              <w:rPr>
                <w:rFonts w:ascii="宋体" w:cs="宋体"/>
                <w:kern w:val="0"/>
                <w:sz w:val="20"/>
                <w:szCs w:val="20"/>
              </w:rPr>
            </w:pPr>
            <w:r>
              <w:rPr>
                <w:rFonts w:ascii="宋体" w:cs="宋体"/>
                <w:kern w:val="0"/>
                <w:sz w:val="20"/>
                <w:szCs w:val="20"/>
              </w:rPr>
              <w:t>829,312.65</w:t>
            </w:r>
          </w:p>
        </w:tc>
        <w:tc>
          <w:tcPr>
            <w:tcW w:w="28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校车服务总成本</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cs="宋体"/>
                <w:kern w:val="0"/>
                <w:sz w:val="20"/>
                <w:szCs w:val="20"/>
              </w:rPr>
              <w:t>112,242.2</w:t>
            </w:r>
          </w:p>
        </w:tc>
        <w:tc>
          <w:tcPr>
            <w:tcW w:w="1417"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3,414,111.60</w:t>
            </w:r>
          </w:p>
        </w:tc>
      </w:tr>
    </w:tbl>
    <w:p w:rsidR="00730D9C" w:rsidRDefault="00730D9C">
      <w:pPr>
        <w:topLinePunct/>
        <w:spacing w:line="580" w:lineRule="exact"/>
        <w:jc w:val="left"/>
        <w:rPr>
          <w:rFonts w:ascii="仿宋_GB2312" w:eastAsia="仿宋_GB2312" w:hAnsi="宋体"/>
          <w:b/>
          <w:sz w:val="32"/>
          <w:szCs w:val="32"/>
        </w:rPr>
      </w:pPr>
    </w:p>
    <w:p w:rsidR="00730D9C" w:rsidRDefault="00730D9C">
      <w:pPr>
        <w:topLinePunct/>
        <w:spacing w:line="580" w:lineRule="exact"/>
        <w:jc w:val="left"/>
        <w:rPr>
          <w:rFonts w:ascii="仿宋_GB2312" w:eastAsia="仿宋_GB2312" w:hAnsi="宋体"/>
          <w:b/>
          <w:sz w:val="32"/>
          <w:szCs w:val="32"/>
        </w:rPr>
        <w:sectPr w:rsidR="00730D9C">
          <w:pgSz w:w="16838" w:h="11906" w:orient="landscape"/>
          <w:pgMar w:top="1588" w:right="1440" w:bottom="1474" w:left="1440" w:header="851" w:footer="992" w:gutter="0"/>
          <w:cols w:space="720"/>
          <w:docGrid w:type="linesAndChars" w:linePitch="312"/>
        </w:sectPr>
      </w:pPr>
    </w:p>
    <w:p w:rsidR="00730D9C" w:rsidRDefault="00730D9C">
      <w:pPr>
        <w:widowControl/>
        <w:spacing w:line="360" w:lineRule="exact"/>
        <w:jc w:val="center"/>
        <w:rPr>
          <w:rFonts w:ascii="宋体" w:cs="宋体"/>
          <w:b/>
          <w:bCs/>
          <w:kern w:val="0"/>
          <w:sz w:val="28"/>
          <w:szCs w:val="28"/>
        </w:rPr>
      </w:pPr>
      <w:r>
        <w:rPr>
          <w:rFonts w:ascii="宋体" w:hAnsi="宋体" w:cs="宋体" w:hint="eastAsia"/>
          <w:b/>
          <w:bCs/>
          <w:kern w:val="0"/>
          <w:sz w:val="28"/>
          <w:szCs w:val="28"/>
        </w:rPr>
        <w:t>费用表</w:t>
      </w:r>
    </w:p>
    <w:p w:rsidR="00730D9C" w:rsidRDefault="00730D9C">
      <w:pPr>
        <w:widowControl/>
        <w:spacing w:line="360" w:lineRule="exact"/>
        <w:jc w:val="center"/>
        <w:rPr>
          <w:rFonts w:ascii="宋体" w:cs="宋体"/>
          <w:b/>
          <w:bCs/>
          <w:kern w:val="0"/>
          <w:sz w:val="28"/>
          <w:szCs w:val="28"/>
        </w:rPr>
      </w:pPr>
      <w:r>
        <w:rPr>
          <w:rFonts w:ascii="宋体" w:hAnsi="宋体" w:cs="宋体"/>
          <w:kern w:val="0"/>
          <w:sz w:val="20"/>
          <w:szCs w:val="20"/>
        </w:rPr>
        <w:t>2016</w:t>
      </w:r>
      <w:r>
        <w:rPr>
          <w:rFonts w:ascii="宋体" w:hAnsi="宋体" w:cs="宋体" w:hint="eastAsia"/>
          <w:kern w:val="0"/>
          <w:sz w:val="20"/>
          <w:szCs w:val="20"/>
        </w:rPr>
        <w:t>年度</w:t>
      </w:r>
    </w:p>
    <w:tbl>
      <w:tblPr>
        <w:tblpPr w:leftFromText="180" w:rightFromText="180" w:vertAnchor="page" w:horzAnchor="margin" w:tblpXSpec="center" w:tblpY="2236"/>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4111"/>
        <w:gridCol w:w="3118"/>
      </w:tblGrid>
      <w:tr w:rsidR="00730D9C">
        <w:trPr>
          <w:trHeight w:val="316"/>
        </w:trPr>
        <w:tc>
          <w:tcPr>
            <w:tcW w:w="959" w:type="dxa"/>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行次</w:t>
            </w:r>
          </w:p>
        </w:tc>
        <w:tc>
          <w:tcPr>
            <w:tcW w:w="4111" w:type="dxa"/>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项目</w:t>
            </w:r>
          </w:p>
        </w:tc>
        <w:tc>
          <w:tcPr>
            <w:tcW w:w="3118" w:type="dxa"/>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本年累计</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w:t>
            </w:r>
          </w:p>
        </w:tc>
        <w:tc>
          <w:tcPr>
            <w:tcW w:w="4111" w:type="dxa"/>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一、管理费用</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1,088,409.75</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管理人员工资福利性支出</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460,077.34</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410,417.35</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4</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44,121.30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5</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5,538.69</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6</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7</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工勤人员工资福利性支出</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106,049.06</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8</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91,051.52</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9</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14,997.54</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10</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11</w:t>
            </w:r>
          </w:p>
        </w:tc>
        <w:tc>
          <w:tcPr>
            <w:tcW w:w="4111" w:type="dxa"/>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12</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水费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8,920.85</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13</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4.</w:t>
            </w:r>
            <w:r>
              <w:rPr>
                <w:rFonts w:ascii="宋体" w:hAnsi="宋体" w:cs="宋体" w:hint="eastAsia"/>
                <w:kern w:val="0"/>
                <w:sz w:val="20"/>
                <w:szCs w:val="20"/>
              </w:rPr>
              <w:t>电费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30,517.84</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14</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5.</w:t>
            </w:r>
            <w:r>
              <w:rPr>
                <w:rFonts w:ascii="宋体" w:hAnsi="宋体" w:cs="宋体" w:hint="eastAsia"/>
                <w:kern w:val="0"/>
                <w:sz w:val="20"/>
                <w:szCs w:val="20"/>
              </w:rPr>
              <w:t>物业管理费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15,991.35</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15</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6.</w:t>
            </w:r>
            <w:r>
              <w:rPr>
                <w:rFonts w:ascii="宋体" w:hAnsi="宋体" w:cs="宋体" w:hint="eastAsia"/>
                <w:kern w:val="0"/>
                <w:sz w:val="20"/>
                <w:szCs w:val="20"/>
              </w:rPr>
              <w:t>修缮及维修费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194,080.00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16</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7.</w:t>
            </w:r>
            <w:r>
              <w:rPr>
                <w:rFonts w:ascii="宋体" w:hAnsi="宋体" w:cs="宋体" w:hint="eastAsia"/>
                <w:kern w:val="0"/>
                <w:sz w:val="20"/>
                <w:szCs w:val="20"/>
              </w:rPr>
              <w:t>折旧费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23,493.04</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17</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8.</w:t>
            </w:r>
            <w:r>
              <w:rPr>
                <w:rFonts w:ascii="宋体" w:hAnsi="宋体" w:cs="宋体" w:hint="eastAsia"/>
                <w:kern w:val="0"/>
                <w:sz w:val="20"/>
                <w:szCs w:val="20"/>
              </w:rPr>
              <w:t>场地租金</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220.00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18</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9.</w:t>
            </w:r>
            <w:r>
              <w:rPr>
                <w:rFonts w:ascii="宋体" w:hAnsi="宋体" w:cs="宋体" w:hint="eastAsia"/>
                <w:kern w:val="0"/>
                <w:sz w:val="20"/>
                <w:szCs w:val="20"/>
              </w:rPr>
              <w:t>职工教育经费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146,127.31</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19</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10.</w:t>
            </w:r>
            <w:r>
              <w:rPr>
                <w:rFonts w:ascii="宋体" w:hAnsi="宋体" w:cs="宋体" w:hint="eastAsia"/>
                <w:kern w:val="0"/>
                <w:sz w:val="20"/>
                <w:szCs w:val="20"/>
              </w:rPr>
              <w:t>办公费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15,815.44</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20</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11.</w:t>
            </w:r>
            <w:r>
              <w:rPr>
                <w:rFonts w:ascii="宋体" w:hAnsi="宋体" w:cs="宋体" w:hint="eastAsia"/>
                <w:kern w:val="0"/>
                <w:sz w:val="20"/>
                <w:szCs w:val="20"/>
              </w:rPr>
              <w:t>邮电通讯网络费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11,869.79</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21</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12.</w:t>
            </w:r>
            <w:r>
              <w:rPr>
                <w:rFonts w:ascii="宋体" w:hAnsi="宋体" w:cs="宋体" w:hint="eastAsia"/>
                <w:kern w:val="0"/>
                <w:sz w:val="20"/>
                <w:szCs w:val="20"/>
              </w:rPr>
              <w:t>会议费</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22</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13.</w:t>
            </w:r>
            <w:r>
              <w:rPr>
                <w:rFonts w:ascii="宋体" w:hAnsi="宋体" w:cs="宋体" w:hint="eastAsia"/>
                <w:kern w:val="0"/>
                <w:sz w:val="20"/>
                <w:szCs w:val="20"/>
              </w:rPr>
              <w:t>差旅费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2,225.88</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23</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14.</w:t>
            </w:r>
            <w:r>
              <w:rPr>
                <w:rFonts w:ascii="宋体" w:hAnsi="宋体" w:cs="宋体" w:hint="eastAsia"/>
                <w:kern w:val="0"/>
                <w:sz w:val="20"/>
                <w:szCs w:val="20"/>
              </w:rPr>
              <w:t>汽车费用</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2,734.00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24</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15.</w:t>
            </w:r>
            <w:r>
              <w:rPr>
                <w:rFonts w:ascii="宋体" w:hAnsi="宋体" w:cs="宋体" w:hint="eastAsia"/>
                <w:kern w:val="0"/>
                <w:sz w:val="20"/>
                <w:szCs w:val="20"/>
              </w:rPr>
              <w:t>劳务费</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25</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16.</w:t>
            </w:r>
            <w:r>
              <w:rPr>
                <w:rFonts w:ascii="宋体" w:hAnsi="宋体" w:cs="宋体" w:hint="eastAsia"/>
                <w:kern w:val="0"/>
                <w:sz w:val="20"/>
                <w:szCs w:val="20"/>
              </w:rPr>
              <w:t>业务招待费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9,883.60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26</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17.</w:t>
            </w:r>
            <w:r>
              <w:rPr>
                <w:rFonts w:ascii="宋体" w:hAnsi="宋体" w:cs="宋体" w:hint="eastAsia"/>
                <w:kern w:val="0"/>
                <w:sz w:val="20"/>
                <w:szCs w:val="20"/>
              </w:rPr>
              <w:t>低值易耗品及摊销</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6,469.14</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27</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18.</w:t>
            </w:r>
            <w:r>
              <w:rPr>
                <w:rFonts w:ascii="宋体" w:hAnsi="宋体" w:cs="宋体" w:hint="eastAsia"/>
                <w:kern w:val="0"/>
                <w:sz w:val="20"/>
                <w:szCs w:val="20"/>
              </w:rPr>
              <w:t>绿化及养护费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480.00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28</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19.</w:t>
            </w:r>
            <w:r>
              <w:rPr>
                <w:rFonts w:ascii="宋体" w:hAnsi="宋体" w:cs="宋体" w:hint="eastAsia"/>
                <w:kern w:val="0"/>
                <w:sz w:val="20"/>
                <w:szCs w:val="20"/>
              </w:rPr>
              <w:t>工会经费</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29</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20.</w:t>
            </w:r>
            <w:r>
              <w:rPr>
                <w:rFonts w:ascii="宋体" w:hAnsi="宋体" w:cs="宋体" w:hint="eastAsia"/>
                <w:kern w:val="0"/>
                <w:sz w:val="20"/>
                <w:szCs w:val="20"/>
              </w:rPr>
              <w:t>待摊费用摊销</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30</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21.</w:t>
            </w:r>
            <w:r>
              <w:rPr>
                <w:rFonts w:ascii="宋体" w:hAnsi="宋体" w:cs="宋体" w:hint="eastAsia"/>
                <w:kern w:val="0"/>
                <w:sz w:val="20"/>
                <w:szCs w:val="20"/>
              </w:rPr>
              <w:t>广告宣传费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1,787.00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31</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22.</w:t>
            </w:r>
            <w:r>
              <w:rPr>
                <w:rFonts w:ascii="宋体" w:hAnsi="宋体" w:cs="宋体" w:hint="eastAsia"/>
                <w:kern w:val="0"/>
                <w:sz w:val="20"/>
                <w:szCs w:val="20"/>
              </w:rPr>
              <w:t>财务费用</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877.13</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32</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23.</w:t>
            </w:r>
            <w:r>
              <w:rPr>
                <w:rFonts w:ascii="宋体" w:hAnsi="宋体" w:cs="宋体" w:hint="eastAsia"/>
                <w:kern w:val="0"/>
                <w:sz w:val="20"/>
                <w:szCs w:val="20"/>
              </w:rPr>
              <w:t>董事会（理事会）费</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33</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24.</w:t>
            </w:r>
            <w:r>
              <w:rPr>
                <w:rFonts w:ascii="宋体" w:hAnsi="宋体" w:cs="宋体" w:hint="eastAsia"/>
                <w:kern w:val="0"/>
                <w:sz w:val="20"/>
                <w:szCs w:val="20"/>
              </w:rPr>
              <w:t>聘请中介机构费</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34</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25.</w:t>
            </w:r>
            <w:r>
              <w:rPr>
                <w:rFonts w:ascii="宋体" w:hAnsi="宋体" w:cs="宋体" w:hint="eastAsia"/>
                <w:kern w:val="0"/>
                <w:sz w:val="20"/>
                <w:szCs w:val="20"/>
              </w:rPr>
              <w:t>车船税印花税房产税等</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35</w:t>
            </w:r>
          </w:p>
        </w:tc>
        <w:tc>
          <w:tcPr>
            <w:tcW w:w="4111" w:type="dxa"/>
            <w:vAlign w:val="center"/>
          </w:tcPr>
          <w:p w:rsidR="00730D9C" w:rsidRDefault="00730D9C" w:rsidP="0094155C">
            <w:pPr>
              <w:widowControl/>
              <w:ind w:firstLineChars="50" w:firstLine="100"/>
              <w:jc w:val="left"/>
              <w:rPr>
                <w:rFonts w:ascii="宋体" w:cs="宋体"/>
                <w:kern w:val="0"/>
                <w:sz w:val="20"/>
                <w:szCs w:val="20"/>
              </w:rPr>
            </w:pPr>
            <w:r>
              <w:rPr>
                <w:rFonts w:ascii="宋体" w:hAnsi="宋体" w:cs="宋体"/>
                <w:kern w:val="0"/>
                <w:sz w:val="20"/>
                <w:szCs w:val="20"/>
              </w:rPr>
              <w:t>26.</w:t>
            </w:r>
            <w:r>
              <w:rPr>
                <w:rFonts w:ascii="宋体" w:hAnsi="宋体" w:cs="宋体" w:hint="eastAsia"/>
                <w:kern w:val="0"/>
                <w:sz w:val="20"/>
                <w:szCs w:val="20"/>
              </w:rPr>
              <w:t>职工福利费</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44,938.88</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36</w:t>
            </w:r>
          </w:p>
        </w:tc>
        <w:tc>
          <w:tcPr>
            <w:tcW w:w="4111" w:type="dxa"/>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27.</w:t>
            </w:r>
            <w:r>
              <w:rPr>
                <w:rFonts w:ascii="宋体" w:hAnsi="宋体" w:cs="宋体" w:hint="eastAsia"/>
                <w:kern w:val="0"/>
                <w:sz w:val="20"/>
                <w:szCs w:val="20"/>
              </w:rPr>
              <w:t>其他</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5,852.10</w:t>
            </w: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37</w:t>
            </w:r>
          </w:p>
        </w:tc>
        <w:tc>
          <w:tcPr>
            <w:tcW w:w="4111" w:type="dxa"/>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二、筹资费用</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38</w:t>
            </w:r>
          </w:p>
        </w:tc>
        <w:tc>
          <w:tcPr>
            <w:tcW w:w="4111" w:type="dxa"/>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三、其他费用</w:t>
            </w:r>
          </w:p>
        </w:tc>
        <w:tc>
          <w:tcPr>
            <w:tcW w:w="3118" w:type="dxa"/>
            <w:vAlign w:val="center"/>
          </w:tcPr>
          <w:p w:rsidR="00730D9C" w:rsidRDefault="00730D9C">
            <w:pPr>
              <w:widowControl/>
              <w:jc w:val="right"/>
              <w:rPr>
                <w:rFonts w:ascii="宋体" w:cs="宋体"/>
                <w:kern w:val="0"/>
                <w:sz w:val="20"/>
                <w:szCs w:val="20"/>
              </w:rPr>
            </w:pPr>
          </w:p>
        </w:tc>
      </w:tr>
      <w:tr w:rsidR="00730D9C">
        <w:trPr>
          <w:trHeight w:val="316"/>
        </w:trPr>
        <w:tc>
          <w:tcPr>
            <w:tcW w:w="959" w:type="dxa"/>
            <w:vAlign w:val="center"/>
          </w:tcPr>
          <w:p w:rsidR="00730D9C" w:rsidRDefault="00730D9C">
            <w:pPr>
              <w:widowControl/>
              <w:jc w:val="center"/>
              <w:rPr>
                <w:rFonts w:ascii="宋体" w:cs="宋体"/>
                <w:kern w:val="0"/>
                <w:sz w:val="20"/>
                <w:szCs w:val="20"/>
              </w:rPr>
            </w:pPr>
            <w:r>
              <w:rPr>
                <w:rFonts w:ascii="宋体" w:hAnsi="宋体" w:cs="宋体"/>
                <w:kern w:val="0"/>
                <w:sz w:val="20"/>
                <w:szCs w:val="20"/>
              </w:rPr>
              <w:t>39</w:t>
            </w:r>
          </w:p>
        </w:tc>
        <w:tc>
          <w:tcPr>
            <w:tcW w:w="4111" w:type="dxa"/>
            <w:vAlign w:val="center"/>
          </w:tcPr>
          <w:p w:rsidR="00730D9C" w:rsidRDefault="00730D9C">
            <w:pPr>
              <w:widowControl/>
              <w:jc w:val="left"/>
              <w:rPr>
                <w:rFonts w:ascii="宋体" w:cs="宋体"/>
                <w:b/>
                <w:bCs/>
                <w:kern w:val="0"/>
                <w:sz w:val="20"/>
                <w:szCs w:val="20"/>
              </w:rPr>
            </w:pPr>
            <w:r>
              <w:rPr>
                <w:rFonts w:ascii="宋体" w:hAnsi="宋体" w:cs="宋体"/>
                <w:b/>
                <w:bCs/>
                <w:kern w:val="0"/>
                <w:sz w:val="20"/>
                <w:szCs w:val="20"/>
              </w:rPr>
              <w:t>(</w:t>
            </w:r>
            <w:r>
              <w:rPr>
                <w:rFonts w:ascii="宋体" w:hAnsi="宋体" w:cs="宋体" w:hint="eastAsia"/>
                <w:b/>
                <w:bCs/>
                <w:kern w:val="0"/>
                <w:sz w:val="20"/>
                <w:szCs w:val="20"/>
              </w:rPr>
              <w:t>一</w:t>
            </w:r>
            <w:r>
              <w:rPr>
                <w:rFonts w:ascii="宋体" w:hAnsi="宋体" w:cs="宋体"/>
                <w:b/>
                <w:bCs/>
                <w:kern w:val="0"/>
                <w:sz w:val="20"/>
                <w:szCs w:val="20"/>
              </w:rPr>
              <w:t>)+</w:t>
            </w:r>
            <w:r>
              <w:rPr>
                <w:rFonts w:ascii="宋体" w:hAnsi="宋体" w:cs="宋体" w:hint="eastAsia"/>
                <w:b/>
                <w:bCs/>
                <w:kern w:val="0"/>
                <w:sz w:val="20"/>
                <w:szCs w:val="20"/>
              </w:rPr>
              <w:t>（二）</w:t>
            </w:r>
            <w:r>
              <w:rPr>
                <w:rFonts w:ascii="宋体" w:hAnsi="宋体" w:cs="宋体"/>
                <w:b/>
                <w:bCs/>
                <w:kern w:val="0"/>
                <w:sz w:val="20"/>
                <w:szCs w:val="20"/>
              </w:rPr>
              <w:t>+</w:t>
            </w:r>
            <w:r>
              <w:rPr>
                <w:rFonts w:ascii="宋体" w:hAnsi="宋体" w:cs="宋体" w:hint="eastAsia"/>
                <w:b/>
                <w:bCs/>
                <w:kern w:val="0"/>
                <w:sz w:val="20"/>
                <w:szCs w:val="20"/>
              </w:rPr>
              <w:t>（三）总计</w:t>
            </w:r>
          </w:p>
        </w:tc>
        <w:tc>
          <w:tcPr>
            <w:tcW w:w="3118" w:type="dxa"/>
            <w:vAlign w:val="center"/>
          </w:tcPr>
          <w:p w:rsidR="00730D9C" w:rsidRDefault="00730D9C">
            <w:pPr>
              <w:widowControl/>
              <w:jc w:val="right"/>
              <w:rPr>
                <w:rFonts w:ascii="宋体" w:cs="宋体"/>
                <w:kern w:val="0"/>
                <w:sz w:val="20"/>
                <w:szCs w:val="20"/>
              </w:rPr>
            </w:pPr>
            <w:r>
              <w:rPr>
                <w:rFonts w:ascii="宋体" w:cs="宋体"/>
                <w:kern w:val="0"/>
                <w:sz w:val="20"/>
                <w:szCs w:val="20"/>
              </w:rPr>
              <w:t>1,088,408.75</w:t>
            </w:r>
          </w:p>
        </w:tc>
      </w:tr>
    </w:tbl>
    <w:p w:rsidR="00730D9C" w:rsidRDefault="00730D9C">
      <w:pPr>
        <w:topLinePunct/>
        <w:spacing w:line="580" w:lineRule="exact"/>
        <w:jc w:val="left"/>
        <w:rPr>
          <w:rFonts w:ascii="仿宋_GB2312" w:eastAsia="仿宋_GB2312" w:hAnsi="宋体"/>
          <w:b/>
          <w:sz w:val="32"/>
          <w:szCs w:val="32"/>
        </w:rPr>
        <w:sectPr w:rsidR="00730D9C">
          <w:pgSz w:w="11906" w:h="16838"/>
          <w:pgMar w:top="1440" w:right="1474" w:bottom="1440" w:left="1588" w:header="851" w:footer="992" w:gutter="0"/>
          <w:cols w:space="720"/>
          <w:docGrid w:type="linesAndChars" w:linePitch="312"/>
        </w:sectPr>
      </w:pPr>
    </w:p>
    <w:tbl>
      <w:tblPr>
        <w:tblW w:w="14034" w:type="dxa"/>
        <w:tblLayout w:type="fixed"/>
        <w:tblLook w:val="00A0"/>
      </w:tblPr>
      <w:tblGrid>
        <w:gridCol w:w="4219"/>
        <w:gridCol w:w="1418"/>
        <w:gridCol w:w="1559"/>
        <w:gridCol w:w="1559"/>
        <w:gridCol w:w="1559"/>
        <w:gridCol w:w="1701"/>
        <w:gridCol w:w="2019"/>
      </w:tblGrid>
      <w:tr w:rsidR="00730D9C">
        <w:trPr>
          <w:trHeight w:val="276"/>
        </w:trPr>
        <w:tc>
          <w:tcPr>
            <w:tcW w:w="14034" w:type="dxa"/>
            <w:gridSpan w:val="7"/>
            <w:tcBorders>
              <w:top w:val="nil"/>
              <w:left w:val="nil"/>
              <w:bottom w:val="nil"/>
              <w:right w:val="nil"/>
            </w:tcBorders>
            <w:vAlign w:val="center"/>
          </w:tcPr>
          <w:p w:rsidR="00730D9C" w:rsidRDefault="00730D9C">
            <w:pPr>
              <w:widowControl/>
              <w:spacing w:line="320" w:lineRule="exact"/>
              <w:jc w:val="center"/>
              <w:rPr>
                <w:rFonts w:ascii="宋体" w:cs="宋体"/>
                <w:b/>
                <w:bCs/>
                <w:kern w:val="0"/>
                <w:sz w:val="28"/>
                <w:szCs w:val="28"/>
              </w:rPr>
            </w:pPr>
            <w:r>
              <w:rPr>
                <w:rFonts w:ascii="宋体" w:hAnsi="宋体" w:cs="宋体" w:hint="eastAsia"/>
                <w:b/>
                <w:bCs/>
                <w:kern w:val="0"/>
                <w:sz w:val="28"/>
                <w:szCs w:val="28"/>
              </w:rPr>
              <w:t>政府资助收支表</w:t>
            </w:r>
          </w:p>
        </w:tc>
      </w:tr>
      <w:tr w:rsidR="00730D9C" w:rsidTr="008348C6">
        <w:trPr>
          <w:trHeight w:val="251"/>
        </w:trPr>
        <w:tc>
          <w:tcPr>
            <w:tcW w:w="4219" w:type="dxa"/>
            <w:tcBorders>
              <w:top w:val="nil"/>
              <w:left w:val="nil"/>
              <w:bottom w:val="single" w:sz="4" w:space="0" w:color="auto"/>
              <w:right w:val="nil"/>
            </w:tcBorders>
            <w:vAlign w:val="center"/>
          </w:tcPr>
          <w:p w:rsidR="00730D9C" w:rsidRDefault="00730D9C">
            <w:pPr>
              <w:widowControl/>
              <w:jc w:val="left"/>
              <w:rPr>
                <w:rFonts w:ascii="宋体" w:cs="宋体"/>
                <w:b/>
                <w:kern w:val="0"/>
                <w:sz w:val="20"/>
                <w:szCs w:val="20"/>
              </w:rPr>
            </w:pPr>
          </w:p>
        </w:tc>
        <w:tc>
          <w:tcPr>
            <w:tcW w:w="1418" w:type="dxa"/>
            <w:tcBorders>
              <w:top w:val="nil"/>
              <w:left w:val="nil"/>
              <w:bottom w:val="single" w:sz="4" w:space="0" w:color="auto"/>
              <w:right w:val="nil"/>
            </w:tcBorders>
            <w:vAlign w:val="center"/>
          </w:tcPr>
          <w:p w:rsidR="00730D9C" w:rsidRDefault="00730D9C">
            <w:pPr>
              <w:widowControl/>
              <w:spacing w:line="320" w:lineRule="exact"/>
              <w:jc w:val="left"/>
              <w:rPr>
                <w:rFonts w:ascii="宋体" w:cs="宋体"/>
                <w:kern w:val="0"/>
                <w:sz w:val="20"/>
                <w:szCs w:val="20"/>
              </w:rPr>
            </w:pPr>
          </w:p>
        </w:tc>
        <w:tc>
          <w:tcPr>
            <w:tcW w:w="3118" w:type="dxa"/>
            <w:gridSpan w:val="2"/>
            <w:tcBorders>
              <w:top w:val="nil"/>
              <w:left w:val="nil"/>
              <w:bottom w:val="single" w:sz="4" w:space="0" w:color="auto"/>
              <w:right w:val="nil"/>
            </w:tcBorders>
            <w:vAlign w:val="center"/>
          </w:tcPr>
          <w:p w:rsidR="00730D9C" w:rsidRDefault="00730D9C">
            <w:pPr>
              <w:widowControl/>
              <w:spacing w:line="320" w:lineRule="exact"/>
              <w:jc w:val="center"/>
              <w:rPr>
                <w:rFonts w:ascii="宋体" w:cs="宋体"/>
                <w:kern w:val="0"/>
                <w:sz w:val="20"/>
                <w:szCs w:val="20"/>
              </w:rPr>
            </w:pPr>
            <w:r>
              <w:rPr>
                <w:rFonts w:ascii="宋体" w:hAnsi="宋体" w:cs="宋体"/>
                <w:kern w:val="0"/>
                <w:sz w:val="20"/>
                <w:szCs w:val="20"/>
              </w:rPr>
              <w:t xml:space="preserve"> 2016</w:t>
            </w:r>
            <w:r>
              <w:rPr>
                <w:rFonts w:ascii="宋体" w:hAnsi="宋体" w:cs="宋体" w:hint="eastAsia"/>
                <w:kern w:val="0"/>
                <w:sz w:val="20"/>
                <w:szCs w:val="20"/>
              </w:rPr>
              <w:t>年度</w:t>
            </w:r>
          </w:p>
        </w:tc>
        <w:tc>
          <w:tcPr>
            <w:tcW w:w="1559" w:type="dxa"/>
            <w:tcBorders>
              <w:top w:val="nil"/>
              <w:left w:val="nil"/>
              <w:bottom w:val="single" w:sz="4" w:space="0" w:color="auto"/>
              <w:right w:val="nil"/>
            </w:tcBorders>
            <w:vAlign w:val="center"/>
          </w:tcPr>
          <w:p w:rsidR="00730D9C" w:rsidRDefault="00730D9C">
            <w:pPr>
              <w:widowControl/>
              <w:spacing w:line="320" w:lineRule="exact"/>
              <w:jc w:val="left"/>
              <w:rPr>
                <w:rFonts w:ascii="宋体" w:cs="宋体"/>
                <w:kern w:val="0"/>
                <w:sz w:val="20"/>
                <w:szCs w:val="20"/>
              </w:rPr>
            </w:pPr>
          </w:p>
        </w:tc>
        <w:tc>
          <w:tcPr>
            <w:tcW w:w="1701" w:type="dxa"/>
            <w:tcBorders>
              <w:top w:val="nil"/>
              <w:left w:val="nil"/>
              <w:bottom w:val="single" w:sz="4" w:space="0" w:color="auto"/>
              <w:right w:val="nil"/>
            </w:tcBorders>
            <w:vAlign w:val="center"/>
          </w:tcPr>
          <w:p w:rsidR="00730D9C" w:rsidRDefault="00730D9C">
            <w:pPr>
              <w:widowControl/>
              <w:spacing w:line="320" w:lineRule="exact"/>
              <w:jc w:val="left"/>
              <w:rPr>
                <w:rFonts w:ascii="宋体" w:cs="宋体"/>
                <w:kern w:val="0"/>
                <w:sz w:val="20"/>
                <w:szCs w:val="20"/>
              </w:rPr>
            </w:pPr>
          </w:p>
        </w:tc>
        <w:tc>
          <w:tcPr>
            <w:tcW w:w="2019" w:type="dxa"/>
            <w:tcBorders>
              <w:top w:val="nil"/>
              <w:left w:val="nil"/>
              <w:bottom w:val="single" w:sz="4" w:space="0" w:color="auto"/>
              <w:right w:val="nil"/>
            </w:tcBorders>
            <w:vAlign w:val="center"/>
          </w:tcPr>
          <w:p w:rsidR="00730D9C" w:rsidRDefault="00730D9C">
            <w:pPr>
              <w:widowControl/>
              <w:jc w:val="right"/>
              <w:rPr>
                <w:rFonts w:ascii="宋体" w:cs="宋体"/>
                <w:kern w:val="0"/>
                <w:sz w:val="20"/>
                <w:szCs w:val="20"/>
              </w:rPr>
            </w:pPr>
          </w:p>
        </w:tc>
      </w:tr>
      <w:tr w:rsidR="00730D9C" w:rsidTr="008348C6">
        <w:trPr>
          <w:trHeight w:val="228"/>
        </w:trPr>
        <w:tc>
          <w:tcPr>
            <w:tcW w:w="4219" w:type="dxa"/>
            <w:vMerge w:val="restart"/>
            <w:tcBorders>
              <w:top w:val="single" w:sz="4" w:space="0" w:color="auto"/>
              <w:left w:val="single" w:sz="4" w:space="0" w:color="auto"/>
              <w:bottom w:val="single" w:sz="4" w:space="0" w:color="auto"/>
              <w:right w:val="single" w:sz="4" w:space="0" w:color="auto"/>
            </w:tcBorders>
            <w:vAlign w:val="center"/>
          </w:tcPr>
          <w:p w:rsidR="00730D9C" w:rsidRDefault="00730D9C">
            <w:pPr>
              <w:widowControl/>
              <w:spacing w:line="240" w:lineRule="exact"/>
              <w:jc w:val="center"/>
              <w:rPr>
                <w:rFonts w:ascii="宋体" w:cs="宋体"/>
                <w:b/>
                <w:bCs/>
                <w:kern w:val="0"/>
                <w:sz w:val="20"/>
                <w:szCs w:val="20"/>
              </w:rPr>
            </w:pPr>
            <w:r>
              <w:rPr>
                <w:rFonts w:ascii="宋体" w:hAnsi="宋体" w:cs="宋体" w:hint="eastAsia"/>
                <w:b/>
                <w:bCs/>
                <w:kern w:val="0"/>
                <w:sz w:val="20"/>
                <w:szCs w:val="20"/>
              </w:rPr>
              <w:t>项目（具体项目名称是跟着项目编码动态改变的）</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730D9C" w:rsidRDefault="00730D9C">
            <w:pPr>
              <w:widowControl/>
              <w:spacing w:line="240" w:lineRule="exact"/>
              <w:jc w:val="center"/>
              <w:rPr>
                <w:rFonts w:ascii="宋体" w:cs="宋体"/>
                <w:b/>
                <w:bCs/>
                <w:kern w:val="0"/>
                <w:sz w:val="20"/>
                <w:szCs w:val="20"/>
              </w:rPr>
            </w:pPr>
            <w:r>
              <w:rPr>
                <w:rFonts w:ascii="宋体" w:hAnsi="宋体" w:cs="宋体" w:hint="eastAsia"/>
                <w:b/>
                <w:bCs/>
                <w:kern w:val="0"/>
                <w:sz w:val="20"/>
                <w:szCs w:val="20"/>
              </w:rPr>
              <w:t>年初余额</w:t>
            </w:r>
          </w:p>
        </w:tc>
        <w:tc>
          <w:tcPr>
            <w:tcW w:w="311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spacing w:line="240" w:lineRule="exact"/>
              <w:jc w:val="center"/>
              <w:rPr>
                <w:rFonts w:ascii="宋体" w:cs="宋体"/>
                <w:b/>
                <w:bCs/>
                <w:kern w:val="0"/>
                <w:sz w:val="20"/>
                <w:szCs w:val="20"/>
              </w:rPr>
            </w:pPr>
            <w:r>
              <w:rPr>
                <w:rFonts w:ascii="宋体" w:hAnsi="宋体" w:cs="宋体" w:hint="eastAsia"/>
                <w:b/>
                <w:bCs/>
                <w:kern w:val="0"/>
                <w:sz w:val="20"/>
                <w:szCs w:val="20"/>
              </w:rPr>
              <w:t>本年累计</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730D9C" w:rsidRDefault="00730D9C">
            <w:pPr>
              <w:widowControl/>
              <w:spacing w:line="240" w:lineRule="exact"/>
              <w:jc w:val="center"/>
              <w:rPr>
                <w:rFonts w:ascii="宋体" w:cs="宋体"/>
                <w:b/>
                <w:bCs/>
                <w:kern w:val="0"/>
                <w:sz w:val="20"/>
                <w:szCs w:val="20"/>
              </w:rPr>
            </w:pPr>
            <w:r>
              <w:rPr>
                <w:rFonts w:ascii="宋体" w:hAnsi="宋体" w:cs="宋体" w:hint="eastAsia"/>
                <w:b/>
                <w:bCs/>
                <w:kern w:val="0"/>
                <w:sz w:val="20"/>
                <w:szCs w:val="20"/>
              </w:rPr>
              <w:t>年末余额</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730D9C" w:rsidRDefault="00730D9C">
            <w:pPr>
              <w:widowControl/>
              <w:spacing w:line="240" w:lineRule="exact"/>
              <w:jc w:val="center"/>
              <w:rPr>
                <w:rFonts w:ascii="宋体" w:cs="宋体"/>
                <w:b/>
                <w:bCs/>
                <w:kern w:val="0"/>
                <w:sz w:val="20"/>
                <w:szCs w:val="20"/>
              </w:rPr>
            </w:pPr>
            <w:r>
              <w:rPr>
                <w:rFonts w:ascii="宋体" w:hAnsi="宋体" w:cs="宋体" w:hint="eastAsia"/>
                <w:b/>
                <w:bCs/>
                <w:kern w:val="0"/>
                <w:sz w:val="20"/>
                <w:szCs w:val="20"/>
              </w:rPr>
              <w:t>转非限定性净资产</w:t>
            </w:r>
          </w:p>
        </w:tc>
        <w:tc>
          <w:tcPr>
            <w:tcW w:w="2019" w:type="dxa"/>
            <w:vMerge w:val="restart"/>
            <w:tcBorders>
              <w:top w:val="single" w:sz="4" w:space="0" w:color="auto"/>
              <w:left w:val="single" w:sz="4" w:space="0" w:color="auto"/>
              <w:bottom w:val="single" w:sz="4" w:space="0" w:color="auto"/>
              <w:right w:val="single" w:sz="4" w:space="0" w:color="auto"/>
            </w:tcBorders>
            <w:vAlign w:val="center"/>
          </w:tcPr>
          <w:p w:rsidR="00730D9C" w:rsidRDefault="00730D9C">
            <w:pPr>
              <w:widowControl/>
              <w:spacing w:line="240" w:lineRule="exact"/>
              <w:jc w:val="center"/>
              <w:rPr>
                <w:rFonts w:ascii="宋体" w:cs="宋体"/>
                <w:kern w:val="0"/>
                <w:sz w:val="20"/>
                <w:szCs w:val="20"/>
              </w:rPr>
            </w:pPr>
            <w:r>
              <w:rPr>
                <w:rFonts w:ascii="宋体" w:hAnsi="宋体" w:cs="宋体" w:hint="eastAsia"/>
                <w:kern w:val="0"/>
                <w:sz w:val="20"/>
                <w:szCs w:val="20"/>
              </w:rPr>
              <w:t>资金来源（选项：教育事业费、教育费附加、其他）</w:t>
            </w:r>
          </w:p>
        </w:tc>
      </w:tr>
      <w:tr w:rsidR="00730D9C" w:rsidTr="008348C6">
        <w:trPr>
          <w:trHeight w:val="246"/>
        </w:trPr>
        <w:tc>
          <w:tcPr>
            <w:tcW w:w="4219" w:type="dxa"/>
            <w:vMerge/>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收入</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支出</w:t>
            </w:r>
          </w:p>
        </w:tc>
        <w:tc>
          <w:tcPr>
            <w:tcW w:w="1559" w:type="dxa"/>
            <w:vMerge/>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p>
        </w:tc>
        <w:tc>
          <w:tcPr>
            <w:tcW w:w="2019" w:type="dxa"/>
            <w:vMerge/>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p>
        </w:tc>
      </w:tr>
      <w:tr w:rsidR="00730D9C" w:rsidTr="008348C6">
        <w:trPr>
          <w:trHeight w:val="217"/>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一、对学生的资助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sidRPr="00685EDE">
              <w:rPr>
                <w:rFonts w:ascii="宋体" w:hAnsi="宋体" w:cs="宋体"/>
                <w:bCs/>
                <w:kern w:val="0"/>
                <w:sz w:val="20"/>
                <w:szCs w:val="20"/>
              </w:rPr>
              <w:t>20</w:t>
            </w:r>
            <w:r w:rsidRPr="00685EDE">
              <w:rPr>
                <w:rFonts w:ascii="宋体" w:cs="宋体"/>
                <w:bCs/>
                <w:kern w:val="0"/>
                <w:sz w:val="20"/>
                <w:szCs w:val="20"/>
              </w:rPr>
              <w:t>,</w:t>
            </w:r>
            <w:r w:rsidRPr="00685EDE">
              <w:rPr>
                <w:rFonts w:ascii="宋体" w:hAnsi="宋体" w:cs="宋体"/>
                <w:bCs/>
                <w:kern w:val="0"/>
                <w:sz w:val="20"/>
                <w:szCs w:val="20"/>
              </w:rPr>
              <w:t xml:space="preserve">807.60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sidRPr="00685EDE">
              <w:rPr>
                <w:rFonts w:ascii="宋体" w:cs="宋体"/>
                <w:bCs/>
                <w:kern w:val="0"/>
                <w:sz w:val="20"/>
                <w:szCs w:val="20"/>
              </w:rPr>
              <w:t>250</w:t>
            </w:r>
            <w:r>
              <w:rPr>
                <w:rFonts w:ascii="宋体" w:cs="宋体"/>
                <w:bCs/>
                <w:kern w:val="0"/>
                <w:sz w:val="20"/>
                <w:szCs w:val="20"/>
              </w:rPr>
              <w:t>,</w:t>
            </w:r>
            <w:r w:rsidRPr="00685EDE">
              <w:rPr>
                <w:rFonts w:ascii="宋体" w:cs="宋体"/>
                <w:bCs/>
                <w:kern w:val="0"/>
                <w:sz w:val="20"/>
                <w:szCs w:val="20"/>
              </w:rPr>
              <w:t>500.00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sidRPr="00685EDE">
              <w:rPr>
                <w:rFonts w:ascii="宋体" w:cs="宋体"/>
                <w:bCs/>
                <w:kern w:val="0"/>
                <w:sz w:val="20"/>
                <w:szCs w:val="20"/>
              </w:rPr>
              <w:t>234</w:t>
            </w:r>
            <w:r>
              <w:rPr>
                <w:rFonts w:ascii="宋体" w:cs="宋体"/>
                <w:bCs/>
                <w:kern w:val="0"/>
                <w:sz w:val="20"/>
                <w:szCs w:val="20"/>
              </w:rPr>
              <w:t>,</w:t>
            </w:r>
            <w:r w:rsidRPr="00685EDE">
              <w:rPr>
                <w:rFonts w:ascii="宋体" w:cs="宋体"/>
                <w:bCs/>
                <w:kern w:val="0"/>
                <w:sz w:val="20"/>
                <w:szCs w:val="20"/>
              </w:rPr>
              <w:t>530.00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sidRPr="00685EDE">
              <w:rPr>
                <w:rFonts w:ascii="宋体" w:cs="宋体"/>
                <w:bCs/>
                <w:kern w:val="0"/>
                <w:sz w:val="20"/>
                <w:szCs w:val="20"/>
              </w:rPr>
              <w:t>36</w:t>
            </w:r>
            <w:r>
              <w:rPr>
                <w:rFonts w:ascii="宋体" w:cs="宋体"/>
                <w:bCs/>
                <w:kern w:val="0"/>
                <w:sz w:val="20"/>
                <w:szCs w:val="20"/>
              </w:rPr>
              <w:t>,</w:t>
            </w:r>
            <w:r w:rsidRPr="00685EDE">
              <w:rPr>
                <w:rFonts w:ascii="宋体" w:cs="宋体"/>
                <w:bCs/>
                <w:kern w:val="0"/>
                <w:sz w:val="20"/>
                <w:szCs w:val="20"/>
              </w:rPr>
              <w:t>777.60</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hAnsi="宋体" w:cs="宋体"/>
                <w:b/>
                <w:bCs/>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7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（一）代收儿童健康成长补贴</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rsidP="0035564A">
            <w:pPr>
              <w:widowControl/>
              <w:ind w:right="100"/>
              <w:jc w:val="right"/>
              <w:rPr>
                <w:rFonts w:ascii="宋体" w:cs="宋体"/>
                <w:kern w:val="0"/>
                <w:sz w:val="20"/>
                <w:szCs w:val="20"/>
              </w:rPr>
            </w:pPr>
            <w:r>
              <w:rPr>
                <w:rFonts w:ascii="宋体" w:hAnsi="宋体" w:cs="宋体"/>
                <w:kern w:val="0"/>
                <w:sz w:val="20"/>
                <w:szCs w:val="20"/>
              </w:rPr>
              <w:t>234,530.00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234</w:t>
            </w:r>
            <w:r>
              <w:rPr>
                <w:rFonts w:ascii="宋体" w:cs="宋体"/>
                <w:kern w:val="0"/>
                <w:sz w:val="20"/>
                <w:szCs w:val="20"/>
              </w:rPr>
              <w:t>,</w:t>
            </w:r>
            <w:r>
              <w:rPr>
                <w:rFonts w:ascii="宋体" w:hAnsi="宋体" w:cs="宋体"/>
                <w:kern w:val="0"/>
                <w:sz w:val="20"/>
                <w:szCs w:val="20"/>
              </w:rPr>
              <w:t>530.00</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rsidP="00685EDE">
            <w:pPr>
              <w:widowControl/>
              <w:jc w:val="right"/>
              <w:rPr>
                <w:rFonts w:ascii="宋体" w:cs="宋体"/>
                <w:kern w:val="0"/>
                <w:sz w:val="20"/>
                <w:szCs w:val="20"/>
              </w:rPr>
            </w:pPr>
            <w:r>
              <w:rPr>
                <w:rFonts w:ascii="宋体" w:hAnsi="宋体" w:cs="宋体"/>
                <w:kern w:val="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27"/>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对幼儿补贴</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211"/>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kern w:val="0"/>
                <w:sz w:val="20"/>
                <w:szCs w:val="20"/>
              </w:rPr>
              <w:t>2.</w:t>
            </w:r>
            <w:r>
              <w:rPr>
                <w:rFonts w:ascii="宋体" w:hAnsi="宋体" w:cs="宋体" w:hint="eastAsia"/>
                <w:kern w:val="0"/>
                <w:sz w:val="20"/>
                <w:szCs w:val="20"/>
              </w:rPr>
              <w:t>体检费</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5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kern w:val="0"/>
                <w:sz w:val="20"/>
                <w:szCs w:val="20"/>
              </w:rPr>
              <w:t>3.</w:t>
            </w:r>
            <w:r>
              <w:rPr>
                <w:rFonts w:ascii="宋体" w:hAnsi="宋体" w:cs="宋体" w:hint="eastAsia"/>
                <w:kern w:val="0"/>
                <w:sz w:val="20"/>
                <w:szCs w:val="20"/>
              </w:rPr>
              <w:t>儿童读物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19,507.60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159,70.00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11,773.30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23,704.30</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35"/>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（二）代收困难儿童保教费资助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225"/>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（三）代收儿童保险费资助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1</w:t>
            </w:r>
            <w:r>
              <w:rPr>
                <w:rFonts w:ascii="宋体" w:cs="宋体"/>
                <w:kern w:val="0"/>
                <w:sz w:val="20"/>
                <w:szCs w:val="20"/>
              </w:rPr>
              <w:t>,</w:t>
            </w:r>
            <w:r>
              <w:rPr>
                <w:rFonts w:ascii="宋体" w:hAnsi="宋体" w:cs="宋体"/>
                <w:kern w:val="0"/>
                <w:sz w:val="20"/>
                <w:szCs w:val="20"/>
              </w:rPr>
              <w:t>300.00</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1</w:t>
            </w:r>
            <w:r>
              <w:rPr>
                <w:rFonts w:ascii="宋体" w:cs="宋体"/>
                <w:kern w:val="0"/>
                <w:sz w:val="20"/>
                <w:szCs w:val="20"/>
              </w:rPr>
              <w:t>,</w:t>
            </w:r>
            <w:r>
              <w:rPr>
                <w:rFonts w:ascii="宋体" w:hAnsi="宋体" w:cs="宋体"/>
                <w:kern w:val="0"/>
                <w:sz w:val="20"/>
                <w:szCs w:val="20"/>
              </w:rPr>
              <w:t xml:space="preserve">300.00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87"/>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（四）代收其他资助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48"/>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二、对教职工的资助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hAnsi="宋体" w:cs="宋体"/>
                <w:b/>
                <w:bCs/>
                <w:kern w:val="0"/>
                <w:sz w:val="20"/>
                <w:szCs w:val="20"/>
              </w:rPr>
              <w:t xml:space="preserve">       -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Pr>
                <w:rFonts w:ascii="宋体" w:cs="宋体"/>
                <w:bCs/>
                <w:kern w:val="0"/>
                <w:sz w:val="20"/>
                <w:szCs w:val="20"/>
              </w:rPr>
              <w:t>98,000.00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Pr>
                <w:rFonts w:ascii="宋体" w:cs="宋体"/>
                <w:bCs/>
                <w:kern w:val="0"/>
                <w:sz w:val="20"/>
                <w:szCs w:val="20"/>
              </w:rPr>
              <w:t>98,000.00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sidRPr="00685EDE">
              <w:rPr>
                <w:rFonts w:ascii="宋体" w:hAnsi="宋体" w:cs="宋体"/>
                <w:bCs/>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sidRPr="00685EDE">
              <w:rPr>
                <w:rFonts w:ascii="宋体" w:hAnsi="宋体" w:cs="宋体"/>
                <w:bCs/>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11"/>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（一）代收长期从教津贴</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Pr>
                <w:rFonts w:ascii="宋体" w:cs="宋体"/>
                <w:kern w:val="0"/>
                <w:sz w:val="20"/>
                <w:szCs w:val="20"/>
              </w:rPr>
              <w:t>84,000.00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Pr>
                <w:rFonts w:ascii="宋体" w:cs="宋体"/>
                <w:kern w:val="0"/>
                <w:sz w:val="20"/>
                <w:szCs w:val="20"/>
              </w:rPr>
              <w:t>84,000.00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sidRPr="00685EDE">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sidRPr="00685EDE">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31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（二）代收对个人的奖励和资助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sidRPr="00685EDE">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sidRPr="00685EDE">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31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（三）代收对教职工其他资助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Pr>
                <w:rFonts w:ascii="宋体" w:cs="宋体"/>
                <w:kern w:val="0"/>
                <w:sz w:val="20"/>
                <w:szCs w:val="20"/>
              </w:rPr>
              <w:t>14,000.00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Pr>
                <w:rFonts w:ascii="宋体" w:cs="宋体"/>
                <w:kern w:val="0"/>
                <w:sz w:val="20"/>
                <w:szCs w:val="20"/>
              </w:rPr>
              <w:t>14,000.00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sidRPr="00685EDE">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kern w:val="0"/>
                <w:sz w:val="20"/>
                <w:szCs w:val="20"/>
              </w:rPr>
            </w:pPr>
            <w:r w:rsidRPr="00685EDE">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253"/>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三、对单位的资助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Pr>
                <w:rFonts w:ascii="宋体" w:cs="宋体"/>
                <w:bCs/>
                <w:kern w:val="0"/>
                <w:sz w:val="20"/>
                <w:szCs w:val="20"/>
              </w:rPr>
              <w:t>446,356.75</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Pr>
                <w:rFonts w:ascii="宋体" w:cs="宋体"/>
                <w:bCs/>
                <w:kern w:val="0"/>
                <w:sz w:val="20"/>
                <w:szCs w:val="20"/>
              </w:rPr>
              <w:t>1,070,000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rsidP="0035564A">
            <w:pPr>
              <w:widowControl/>
              <w:wordWrap w:val="0"/>
              <w:ind w:right="400"/>
              <w:jc w:val="right"/>
              <w:rPr>
                <w:rFonts w:ascii="宋体" w:cs="宋体"/>
                <w:bCs/>
                <w:kern w:val="0"/>
                <w:sz w:val="20"/>
                <w:szCs w:val="20"/>
              </w:rPr>
            </w:pPr>
            <w:r>
              <w:rPr>
                <w:rFonts w:ascii="宋体" w:cs="宋体"/>
                <w:bCs/>
                <w:kern w:val="0"/>
                <w:sz w:val="20"/>
                <w:szCs w:val="20"/>
              </w:rPr>
              <w:t>935700.50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Pr>
                <w:rFonts w:ascii="宋体" w:cs="宋体"/>
                <w:bCs/>
                <w:kern w:val="0"/>
                <w:sz w:val="20"/>
                <w:szCs w:val="20"/>
              </w:rPr>
              <w:t>580,656.25</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Pr="00685EDE" w:rsidRDefault="00730D9C">
            <w:pPr>
              <w:widowControl/>
              <w:jc w:val="right"/>
              <w:rPr>
                <w:rFonts w:ascii="宋体" w:cs="宋体"/>
                <w:bCs/>
                <w:kern w:val="0"/>
                <w:sz w:val="20"/>
                <w:szCs w:val="20"/>
              </w:rPr>
            </w:pPr>
            <w:r>
              <w:rPr>
                <w:rFonts w:ascii="宋体" w:cs="宋体"/>
                <w:bCs/>
                <w:kern w:val="0"/>
                <w:sz w:val="20"/>
                <w:szCs w:val="20"/>
              </w:rPr>
              <w:t>935700.50</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22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（一）普惠性幼儿园奖励性补助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77"/>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提高教职工待遇</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31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提升办学质量</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Pr="008E270E" w:rsidRDefault="00730D9C">
            <w:pPr>
              <w:widowControl/>
              <w:jc w:val="right"/>
              <w:rPr>
                <w:rFonts w:ascii="宋体" w:cs="宋体"/>
                <w:bCs/>
                <w:kern w:val="0"/>
                <w:sz w:val="20"/>
                <w:szCs w:val="20"/>
              </w:rPr>
            </w:pPr>
            <w:r w:rsidRPr="008E270E">
              <w:rPr>
                <w:rFonts w:ascii="宋体" w:hAnsi="宋体" w:cs="宋体"/>
                <w:bCs/>
                <w:kern w:val="0"/>
                <w:sz w:val="20"/>
                <w:szCs w:val="20"/>
              </w:rPr>
              <w:t>264</w:t>
            </w:r>
            <w:r>
              <w:rPr>
                <w:rFonts w:ascii="宋体" w:cs="宋体"/>
                <w:bCs/>
                <w:kern w:val="0"/>
                <w:sz w:val="20"/>
                <w:szCs w:val="20"/>
              </w:rPr>
              <w:t>,</w:t>
            </w:r>
            <w:r w:rsidRPr="008E270E">
              <w:rPr>
                <w:rFonts w:ascii="宋体" w:cs="宋体"/>
                <w:bCs/>
                <w:kern w:val="0"/>
                <w:sz w:val="20"/>
                <w:szCs w:val="20"/>
              </w:rPr>
              <w:t>000.00</w:t>
            </w:r>
            <w:r w:rsidRPr="008E270E">
              <w:rPr>
                <w:rFonts w:ascii="宋体" w:hAnsi="宋体" w:cs="宋体" w:hint="eastAsia"/>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Cs/>
                <w:kern w:val="0"/>
                <w:sz w:val="20"/>
                <w:szCs w:val="20"/>
              </w:rPr>
            </w:pPr>
            <w:r>
              <w:rPr>
                <w:rFonts w:ascii="宋体" w:hAnsi="宋体" w:cs="宋体" w:hint="eastAsia"/>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Cs/>
                <w:kern w:val="0"/>
                <w:sz w:val="20"/>
                <w:szCs w:val="20"/>
              </w:rPr>
            </w:pPr>
            <w:r>
              <w:rPr>
                <w:rFonts w:ascii="宋体" w:hAnsi="宋体" w:cs="宋体"/>
                <w:bCs/>
                <w:kern w:val="0"/>
                <w:sz w:val="20"/>
                <w:szCs w:val="20"/>
              </w:rPr>
              <w:t>264,000.00</w:t>
            </w:r>
            <w:r>
              <w:rPr>
                <w:rFonts w:ascii="宋体" w:hAnsi="宋体" w:cs="宋体" w:hint="eastAsia"/>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Cs/>
                <w:kern w:val="0"/>
                <w:sz w:val="20"/>
                <w:szCs w:val="20"/>
              </w:rPr>
            </w:pPr>
            <w:r>
              <w:rPr>
                <w:rFonts w:ascii="宋体" w:hAnsi="宋体" w:cs="宋体" w:hint="eastAsia"/>
                <w:bCs/>
                <w:kern w:val="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Pr="008E270E" w:rsidRDefault="00730D9C">
            <w:pPr>
              <w:widowControl/>
              <w:jc w:val="right"/>
              <w:rPr>
                <w:rFonts w:ascii="宋体" w:cs="宋体"/>
                <w:bCs/>
                <w:kern w:val="0"/>
                <w:sz w:val="20"/>
                <w:szCs w:val="20"/>
              </w:rPr>
            </w:pPr>
            <w:r w:rsidRPr="008E270E">
              <w:rPr>
                <w:rFonts w:ascii="宋体" w:hAnsi="宋体" w:cs="宋体"/>
                <w:bCs/>
                <w:kern w:val="0"/>
                <w:sz w:val="20"/>
                <w:szCs w:val="20"/>
              </w:rPr>
              <w:t>264</w:t>
            </w:r>
            <w:r>
              <w:rPr>
                <w:rFonts w:ascii="宋体" w:cs="宋体"/>
                <w:bCs/>
                <w:kern w:val="0"/>
                <w:sz w:val="20"/>
                <w:szCs w:val="20"/>
              </w:rPr>
              <w:t>,</w:t>
            </w:r>
            <w:r w:rsidRPr="008E270E">
              <w:rPr>
                <w:rFonts w:ascii="宋体" w:cs="宋体"/>
                <w:bCs/>
                <w:kern w:val="0"/>
                <w:sz w:val="20"/>
                <w:szCs w:val="20"/>
              </w:rPr>
              <w:t>000.00</w:t>
            </w:r>
            <w:r w:rsidRPr="008E270E">
              <w:rPr>
                <w:rFonts w:ascii="宋体" w:hAnsi="宋体" w:cs="宋体" w:hint="eastAsia"/>
                <w:bCs/>
                <w:kern w:val="0"/>
                <w:sz w:val="20"/>
                <w:szCs w:val="20"/>
              </w:rPr>
              <w:t xml:space="preserve">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31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（二）规范管理、安全办学奖励</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1,800.00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color w:val="800000"/>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1,800.00</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31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（三）安全办学奖励</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23,250.00</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23</w:t>
            </w:r>
            <w:r>
              <w:rPr>
                <w:rFonts w:ascii="宋体" w:cs="宋体"/>
                <w:kern w:val="0"/>
                <w:sz w:val="20"/>
                <w:szCs w:val="20"/>
              </w:rPr>
              <w:t>,</w:t>
            </w:r>
            <w:r>
              <w:rPr>
                <w:rFonts w:ascii="宋体" w:hAnsi="宋体" w:cs="宋体"/>
                <w:kern w:val="0"/>
                <w:sz w:val="20"/>
                <w:szCs w:val="20"/>
              </w:rPr>
              <w:t xml:space="preserve">250.00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281"/>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（四）先进单位奖励</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70"/>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（五）督导评估奖励</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750,000.00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297,736.00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452,264.00</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297,736.00</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p>
        </w:tc>
      </w:tr>
      <w:tr w:rsidR="00730D9C" w:rsidTr="008348C6">
        <w:trPr>
          <w:trHeight w:val="70"/>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rsidP="008348C6">
            <w:pPr>
              <w:widowControl/>
              <w:jc w:val="left"/>
              <w:rPr>
                <w:rFonts w:ascii="宋体" w:cs="宋体"/>
                <w:kern w:val="0"/>
                <w:sz w:val="20"/>
                <w:szCs w:val="20"/>
              </w:rPr>
            </w:pPr>
            <w:r>
              <w:rPr>
                <w:rFonts w:ascii="宋体" w:hAnsi="宋体" w:cs="宋体" w:hint="eastAsia"/>
                <w:kern w:val="0"/>
                <w:sz w:val="20"/>
                <w:szCs w:val="20"/>
              </w:rPr>
              <w:t>（六）普惠性幼儿园奖励性补助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55,180.84</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320,000.00</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373,964.50</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rsidP="008348C6">
            <w:pPr>
              <w:widowControl/>
              <w:jc w:val="right"/>
              <w:rPr>
                <w:rFonts w:ascii="宋体" w:cs="宋体"/>
                <w:kern w:val="0"/>
                <w:sz w:val="20"/>
                <w:szCs w:val="20"/>
              </w:rPr>
            </w:pPr>
            <w:r>
              <w:rPr>
                <w:rFonts w:ascii="宋体" w:hAnsi="宋体" w:cs="宋体"/>
                <w:kern w:val="0"/>
                <w:sz w:val="20"/>
                <w:szCs w:val="20"/>
              </w:rPr>
              <w:t xml:space="preserve">  1,216.34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rsidP="008348C6">
            <w:pPr>
              <w:widowControl/>
              <w:jc w:val="right"/>
              <w:rPr>
                <w:rFonts w:ascii="宋体" w:cs="宋体"/>
                <w:kern w:val="0"/>
                <w:sz w:val="20"/>
                <w:szCs w:val="20"/>
              </w:rPr>
            </w:pPr>
            <w:r>
              <w:rPr>
                <w:rFonts w:ascii="宋体" w:hAnsi="宋体" w:cs="宋体"/>
                <w:kern w:val="0"/>
                <w:sz w:val="20"/>
                <w:szCs w:val="20"/>
              </w:rPr>
              <w:t xml:space="preserve">   373964.5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219"/>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rsidP="008348C6">
            <w:pPr>
              <w:widowControl/>
              <w:jc w:val="left"/>
              <w:rPr>
                <w:rFonts w:ascii="宋体" w:cs="宋体"/>
                <w:kern w:val="0"/>
                <w:sz w:val="20"/>
                <w:szCs w:val="20"/>
              </w:rPr>
            </w:pPr>
            <w:r>
              <w:rPr>
                <w:rFonts w:ascii="宋体" w:hAnsi="宋体" w:cs="宋体" w:hint="eastAsia"/>
                <w:kern w:val="0"/>
                <w:sz w:val="20"/>
                <w:szCs w:val="20"/>
              </w:rPr>
              <w:t>（七）其他资助</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102,125.91</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color w:val="800000"/>
                <w:kern w:val="0"/>
                <w:sz w:val="20"/>
                <w:szCs w:val="20"/>
              </w:rPr>
            </w:pPr>
            <w:r>
              <w:rPr>
                <w:rFonts w:ascii="宋体" w:hAnsi="宋体" w:cs="宋体" w:hint="eastAsia"/>
                <w:color w:val="800000"/>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102</w:t>
            </w:r>
            <w:r>
              <w:rPr>
                <w:rFonts w:ascii="宋体" w:cs="宋体"/>
                <w:kern w:val="0"/>
                <w:sz w:val="20"/>
                <w:szCs w:val="20"/>
              </w:rPr>
              <w:t>,</w:t>
            </w:r>
            <w:r>
              <w:rPr>
                <w:rFonts w:ascii="宋体" w:hAnsi="宋体" w:cs="宋体"/>
                <w:kern w:val="0"/>
                <w:sz w:val="20"/>
                <w:szCs w:val="20"/>
              </w:rPr>
              <w:t xml:space="preserve">125.91      </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rsidTr="008348C6">
        <w:trPr>
          <w:trHeight w:val="167"/>
        </w:trPr>
        <w:tc>
          <w:tcPr>
            <w:tcW w:w="42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合计</w:t>
            </w:r>
          </w:p>
        </w:tc>
        <w:tc>
          <w:tcPr>
            <w:tcW w:w="14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50" w:firstLine="100"/>
              <w:jc w:val="right"/>
              <w:rPr>
                <w:rFonts w:ascii="宋体" w:cs="宋体"/>
                <w:b/>
                <w:kern w:val="0"/>
                <w:sz w:val="20"/>
                <w:szCs w:val="20"/>
              </w:rPr>
            </w:pPr>
            <w:r>
              <w:rPr>
                <w:rFonts w:ascii="宋体" w:cs="宋体"/>
                <w:b/>
                <w:kern w:val="0"/>
                <w:sz w:val="20"/>
                <w:szCs w:val="20"/>
              </w:rPr>
              <w:t>467,164.35</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kern w:val="0"/>
                <w:sz w:val="20"/>
                <w:szCs w:val="20"/>
              </w:rPr>
            </w:pPr>
            <w:r>
              <w:rPr>
                <w:rFonts w:ascii="宋体" w:cs="宋体"/>
                <w:b/>
                <w:kern w:val="0"/>
                <w:sz w:val="20"/>
                <w:szCs w:val="20"/>
              </w:rPr>
              <w:t>1,418,500.00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kern w:val="0"/>
                <w:sz w:val="20"/>
                <w:szCs w:val="20"/>
              </w:rPr>
            </w:pPr>
            <w:r>
              <w:rPr>
                <w:rFonts w:ascii="宋体" w:cs="宋体"/>
                <w:b/>
                <w:kern w:val="0"/>
                <w:sz w:val="20"/>
                <w:szCs w:val="20"/>
              </w:rPr>
              <w:t>1,280,003.80</w:t>
            </w:r>
          </w:p>
        </w:tc>
        <w:tc>
          <w:tcPr>
            <w:tcW w:w="155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cs="宋体"/>
                <w:b/>
                <w:bCs/>
                <w:kern w:val="0"/>
                <w:sz w:val="20"/>
                <w:szCs w:val="20"/>
              </w:rPr>
              <w:t>605,660.55</w:t>
            </w:r>
          </w:p>
        </w:tc>
        <w:tc>
          <w:tcPr>
            <w:tcW w:w="1701"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right"/>
              <w:rPr>
                <w:rFonts w:ascii="宋体" w:cs="宋体"/>
                <w:b/>
                <w:bCs/>
                <w:kern w:val="0"/>
                <w:sz w:val="20"/>
                <w:szCs w:val="20"/>
              </w:rPr>
            </w:pPr>
            <w:r>
              <w:rPr>
                <w:rFonts w:ascii="宋体" w:cs="宋体"/>
                <w:b/>
                <w:bCs/>
                <w:kern w:val="0"/>
                <w:sz w:val="20"/>
                <w:szCs w:val="20"/>
              </w:rPr>
              <w:t>935,700.50</w:t>
            </w:r>
          </w:p>
        </w:tc>
        <w:tc>
          <w:tcPr>
            <w:tcW w:w="201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bl>
    <w:p w:rsidR="00730D9C" w:rsidRDefault="00730D9C">
      <w:pPr>
        <w:topLinePunct/>
        <w:spacing w:line="580" w:lineRule="exact"/>
        <w:jc w:val="left"/>
        <w:rPr>
          <w:rFonts w:ascii="仿宋_GB2312" w:eastAsia="仿宋_GB2312" w:hAnsi="宋体"/>
          <w:b/>
          <w:sz w:val="32"/>
          <w:szCs w:val="32"/>
        </w:rPr>
        <w:sectPr w:rsidR="00730D9C">
          <w:pgSz w:w="16838" w:h="11906" w:orient="landscape"/>
          <w:pgMar w:top="1276" w:right="1440" w:bottom="1474" w:left="1440" w:header="851" w:footer="992" w:gutter="0"/>
          <w:cols w:space="720"/>
          <w:docGrid w:type="lines" w:linePitch="312"/>
        </w:sectPr>
      </w:pPr>
    </w:p>
    <w:p w:rsidR="00730D9C" w:rsidRDefault="00730D9C">
      <w:pPr>
        <w:topLinePunct/>
        <w:spacing w:line="580" w:lineRule="exact"/>
        <w:jc w:val="center"/>
        <w:rPr>
          <w:rFonts w:ascii="宋体" w:cs="宋体"/>
          <w:b/>
          <w:bCs/>
          <w:kern w:val="0"/>
          <w:sz w:val="28"/>
          <w:szCs w:val="28"/>
        </w:rPr>
      </w:pPr>
      <w:r>
        <w:rPr>
          <w:rFonts w:ascii="宋体" w:hAnsi="宋体" w:cs="宋体" w:hint="eastAsia"/>
          <w:b/>
          <w:bCs/>
          <w:kern w:val="0"/>
          <w:sz w:val="28"/>
          <w:szCs w:val="28"/>
        </w:rPr>
        <w:t>现金流量表</w:t>
      </w:r>
    </w:p>
    <w:tbl>
      <w:tblPr>
        <w:tblpPr w:leftFromText="180" w:rightFromText="180" w:vertAnchor="page" w:horzAnchor="margin" w:tblpY="2581"/>
        <w:tblW w:w="13961" w:type="dxa"/>
        <w:tblLayout w:type="fixed"/>
        <w:tblLook w:val="00A0"/>
      </w:tblPr>
      <w:tblGrid>
        <w:gridCol w:w="4111"/>
        <w:gridCol w:w="1418"/>
        <w:gridCol w:w="1559"/>
        <w:gridCol w:w="3969"/>
        <w:gridCol w:w="1276"/>
        <w:gridCol w:w="1628"/>
      </w:tblGrid>
      <w:tr w:rsidR="00730D9C">
        <w:trPr>
          <w:trHeight w:val="354"/>
        </w:trPr>
        <w:tc>
          <w:tcPr>
            <w:tcW w:w="4111" w:type="dxa"/>
            <w:tcBorders>
              <w:top w:val="single" w:sz="8" w:space="0" w:color="auto"/>
              <w:left w:val="single" w:sz="8" w:space="0" w:color="auto"/>
              <w:bottom w:val="single" w:sz="4" w:space="0" w:color="auto"/>
              <w:right w:val="single" w:sz="4" w:space="0" w:color="auto"/>
            </w:tcBorders>
            <w:vAlign w:val="center"/>
          </w:tcPr>
          <w:p w:rsidR="00730D9C" w:rsidRDefault="00730D9C">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项目</w:t>
            </w:r>
          </w:p>
        </w:tc>
        <w:tc>
          <w:tcPr>
            <w:tcW w:w="1418" w:type="dxa"/>
            <w:tcBorders>
              <w:top w:val="single" w:sz="8" w:space="0" w:color="auto"/>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559" w:type="dxa"/>
            <w:tcBorders>
              <w:top w:val="single" w:sz="8" w:space="0" w:color="auto"/>
              <w:left w:val="nil"/>
              <w:bottom w:val="single" w:sz="4" w:space="0" w:color="auto"/>
              <w:right w:val="single" w:sz="8" w:space="0" w:color="auto"/>
            </w:tcBorders>
            <w:vAlign w:val="center"/>
          </w:tcPr>
          <w:p w:rsidR="00730D9C" w:rsidRDefault="00730D9C">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金额</w:t>
            </w:r>
          </w:p>
        </w:tc>
        <w:tc>
          <w:tcPr>
            <w:tcW w:w="3969" w:type="dxa"/>
            <w:tcBorders>
              <w:top w:val="single" w:sz="4" w:space="0" w:color="auto"/>
              <w:bottom w:val="single" w:sz="4" w:space="0" w:color="auto"/>
              <w:right w:val="single" w:sz="4" w:space="0" w:color="auto"/>
            </w:tcBorders>
            <w:vAlign w:val="center"/>
          </w:tcPr>
          <w:p w:rsidR="00730D9C" w:rsidRDefault="00730D9C">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项目</w:t>
            </w:r>
          </w:p>
        </w:tc>
        <w:tc>
          <w:tcPr>
            <w:tcW w:w="1276" w:type="dxa"/>
            <w:tcBorders>
              <w:top w:val="single" w:sz="4" w:space="0" w:color="auto"/>
              <w:bottom w:val="single" w:sz="4" w:space="0" w:color="auto"/>
              <w:right w:val="single" w:sz="4" w:space="0" w:color="auto"/>
            </w:tcBorders>
            <w:vAlign w:val="center"/>
          </w:tcPr>
          <w:p w:rsidR="00730D9C" w:rsidRDefault="00730D9C">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628" w:type="dxa"/>
            <w:tcBorders>
              <w:top w:val="single" w:sz="4" w:space="0" w:color="auto"/>
              <w:bottom w:val="single" w:sz="4" w:space="0" w:color="auto"/>
              <w:right w:val="single" w:sz="4" w:space="0" w:color="auto"/>
            </w:tcBorders>
            <w:vAlign w:val="center"/>
          </w:tcPr>
          <w:p w:rsidR="00730D9C" w:rsidRDefault="00730D9C">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金额</w:t>
            </w: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b/>
                <w:bCs/>
                <w:kern w:val="0"/>
                <w:sz w:val="20"/>
                <w:szCs w:val="20"/>
              </w:rPr>
            </w:pPr>
            <w:r>
              <w:rPr>
                <w:rFonts w:ascii="宋体" w:hAnsi="宋体" w:cs="宋体" w:hint="eastAsia"/>
                <w:b/>
                <w:bCs/>
                <w:kern w:val="0"/>
                <w:sz w:val="20"/>
                <w:szCs w:val="20"/>
              </w:rPr>
              <w:t>一、服务活动产生的现金流量：</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w:t>
            </w:r>
          </w:p>
        </w:tc>
        <w:tc>
          <w:tcPr>
            <w:tcW w:w="1559" w:type="dxa"/>
            <w:tcBorders>
              <w:top w:val="nil"/>
              <w:left w:val="nil"/>
              <w:bottom w:val="single" w:sz="4" w:space="0" w:color="auto"/>
              <w:right w:val="single" w:sz="8" w:space="0" w:color="auto"/>
            </w:tcBorders>
            <w:vAlign w:val="center"/>
          </w:tcPr>
          <w:p w:rsidR="00730D9C" w:rsidRDefault="00730D9C">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购建固定资产和无形资产所支付的现金</w:t>
            </w:r>
          </w:p>
        </w:tc>
        <w:tc>
          <w:tcPr>
            <w:tcW w:w="1276" w:type="dxa"/>
            <w:tcBorders>
              <w:top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20</w:t>
            </w:r>
          </w:p>
        </w:tc>
        <w:tc>
          <w:tcPr>
            <w:tcW w:w="1628" w:type="dxa"/>
            <w:tcBorders>
              <w:top w:val="single" w:sz="4" w:space="0" w:color="auto"/>
              <w:bottom w:val="single" w:sz="4" w:space="0" w:color="auto"/>
              <w:right w:val="single" w:sz="4" w:space="0" w:color="auto"/>
            </w:tcBorders>
          </w:tcPr>
          <w:p w:rsidR="00730D9C" w:rsidRDefault="00730D9C">
            <w:pPr>
              <w:widowControl/>
              <w:spacing w:line="280" w:lineRule="exact"/>
              <w:jc w:val="right"/>
              <w:rPr>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接受捐赠收到的现金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2</w:t>
            </w:r>
          </w:p>
        </w:tc>
        <w:tc>
          <w:tcPr>
            <w:tcW w:w="1559" w:type="dxa"/>
            <w:tcBorders>
              <w:top w:val="single" w:sz="4" w:space="0" w:color="auto"/>
              <w:left w:val="nil"/>
              <w:bottom w:val="single" w:sz="4" w:space="0" w:color="auto"/>
              <w:right w:val="single" w:sz="8" w:space="0" w:color="auto"/>
            </w:tcBorders>
            <w:vAlign w:val="center"/>
          </w:tcPr>
          <w:p w:rsidR="00730D9C" w:rsidRDefault="00730D9C">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对外投资所支付的现金</w:t>
            </w:r>
          </w:p>
        </w:tc>
        <w:tc>
          <w:tcPr>
            <w:tcW w:w="1276" w:type="dxa"/>
            <w:tcBorders>
              <w:top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21</w:t>
            </w:r>
          </w:p>
        </w:tc>
        <w:tc>
          <w:tcPr>
            <w:tcW w:w="1628" w:type="dxa"/>
            <w:tcBorders>
              <w:top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提供服务收到的现金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3</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3,225,570.00</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支付的其他与投资活动有关的现金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22</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销售商品收到的现金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4</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23</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政府补助收到的现金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5</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1,408,902.12</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投资活动产生的现金流量净额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24</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收到的其他与业务活动有关的现金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6</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6,259,280.53</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三、筹资活动产生的现金流量：</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25</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7</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10,893,752.65</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借款所收到的现金</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26</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提供捐赠或者资助支付的现金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8</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收到的其他与筹资活动有关的现金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27</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支付给员工以及为员工支付的现金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9</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2,094,127.54</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28</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购买商品、接受服务支付的现金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10</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1,689,985.55</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支付出资人回报的现金</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54</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支付的其他与服务活动有关的现金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11</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6,945,362.34</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偿还借款所支付的现金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29</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现金流出小计</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12</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10,729,475.43</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偿付利息所支付的现金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30</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center"/>
              <w:rPr>
                <w:rFonts w:ascii="宋体" w:cs="宋体"/>
                <w:kern w:val="0"/>
                <w:sz w:val="20"/>
                <w:szCs w:val="20"/>
              </w:rPr>
            </w:pPr>
            <w:r>
              <w:rPr>
                <w:rFonts w:ascii="宋体" w:hAnsi="宋体" w:cs="宋体" w:hint="eastAsia"/>
                <w:kern w:val="0"/>
                <w:sz w:val="20"/>
                <w:szCs w:val="20"/>
              </w:rPr>
              <w:t>服务活动产生的现金流量净额</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13</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kern w:val="0"/>
                <w:sz w:val="20"/>
                <w:szCs w:val="20"/>
              </w:rPr>
              <w:t>164,277.22</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支付的其他与筹资活动有关的现金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31</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single" w:sz="4" w:space="0" w:color="auto"/>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b/>
                <w:bCs/>
                <w:kern w:val="0"/>
                <w:sz w:val="20"/>
                <w:szCs w:val="20"/>
              </w:rPr>
            </w:pPr>
            <w:r>
              <w:rPr>
                <w:rFonts w:ascii="宋体" w:hAnsi="宋体" w:cs="宋体" w:hint="eastAsia"/>
                <w:b/>
                <w:bCs/>
                <w:kern w:val="0"/>
                <w:sz w:val="20"/>
                <w:szCs w:val="20"/>
              </w:rPr>
              <w:t>二、投资活动产生的现金流量：</w:t>
            </w:r>
          </w:p>
        </w:tc>
        <w:tc>
          <w:tcPr>
            <w:tcW w:w="1418"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14</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rFonts w:hint="eastAsia"/>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32</w:t>
            </w:r>
          </w:p>
        </w:tc>
        <w:tc>
          <w:tcPr>
            <w:tcW w:w="1628" w:type="dxa"/>
            <w:tcBorders>
              <w:top w:val="single" w:sz="4" w:space="0" w:color="auto"/>
              <w:left w:val="single" w:sz="4" w:space="0" w:color="auto"/>
              <w:bottom w:val="single" w:sz="4" w:space="0" w:color="auto"/>
              <w:right w:val="single" w:sz="4" w:space="0" w:color="auto"/>
            </w:tcBorders>
          </w:tcPr>
          <w:p w:rsidR="00730D9C" w:rsidRDefault="00730D9C" w:rsidP="0094155C">
            <w:pPr>
              <w:widowControl/>
              <w:spacing w:line="280" w:lineRule="exact"/>
              <w:ind w:firstLineChars="600" w:firstLine="1200"/>
              <w:jc w:val="right"/>
              <w:rPr>
                <w:kern w:val="0"/>
                <w:sz w:val="20"/>
                <w:szCs w:val="20"/>
              </w:rPr>
            </w:pPr>
            <w:r>
              <w:rPr>
                <w:kern w:val="0"/>
                <w:sz w:val="20"/>
                <w:szCs w:val="20"/>
              </w:rPr>
              <w:t>—</w:t>
            </w: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收回投资所收到的现金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15</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kern w:val="0"/>
                <w:sz w:val="20"/>
                <w:szCs w:val="20"/>
              </w:rPr>
            </w:pPr>
            <w:r>
              <w:rPr>
                <w:rFonts w:hint="eastAsia"/>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筹资活动产生的现金流量净额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33</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取得投资收益所收到的现金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16</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四、汇率变动对现金的影响额</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34</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spacing w:line="280" w:lineRule="exact"/>
              <w:jc w:val="left"/>
              <w:rPr>
                <w:rFonts w:ascii="宋体" w:cs="宋体"/>
                <w:kern w:val="0"/>
                <w:sz w:val="20"/>
                <w:szCs w:val="20"/>
              </w:rPr>
            </w:pPr>
            <w:r>
              <w:rPr>
                <w:rFonts w:ascii="宋体" w:hAnsi="宋体" w:cs="宋体" w:hint="eastAsia"/>
                <w:kern w:val="0"/>
                <w:sz w:val="20"/>
                <w:szCs w:val="20"/>
              </w:rPr>
              <w:t>处置固定资产和无形资产所收回的现金</w:t>
            </w:r>
          </w:p>
        </w:tc>
        <w:tc>
          <w:tcPr>
            <w:tcW w:w="1418" w:type="dxa"/>
            <w:tcBorders>
              <w:top w:val="nil"/>
              <w:left w:val="nil"/>
              <w:bottom w:val="single" w:sz="4" w:space="0" w:color="auto"/>
              <w:right w:val="single" w:sz="4" w:space="0" w:color="auto"/>
            </w:tcBorders>
            <w:vAlign w:val="center"/>
          </w:tcPr>
          <w:p w:rsidR="00730D9C" w:rsidRDefault="00730D9C">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17</w:t>
            </w:r>
          </w:p>
        </w:tc>
        <w:tc>
          <w:tcPr>
            <w:tcW w:w="1559" w:type="dxa"/>
            <w:tcBorders>
              <w:top w:val="single" w:sz="4" w:space="0" w:color="auto"/>
              <w:left w:val="nil"/>
              <w:bottom w:val="single" w:sz="4" w:space="0" w:color="auto"/>
              <w:right w:val="single" w:sz="4" w:space="0" w:color="auto"/>
            </w:tcBorders>
            <w:vAlign w:val="center"/>
          </w:tcPr>
          <w:p w:rsidR="00730D9C" w:rsidRDefault="00730D9C">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五、现金及现金等价物净增加额</w:t>
            </w:r>
          </w:p>
        </w:tc>
        <w:tc>
          <w:tcPr>
            <w:tcW w:w="1276"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35</w:t>
            </w:r>
          </w:p>
        </w:tc>
        <w:tc>
          <w:tcPr>
            <w:tcW w:w="1628" w:type="dxa"/>
            <w:tcBorders>
              <w:top w:val="single" w:sz="4" w:space="0" w:color="auto"/>
              <w:left w:val="single" w:sz="4" w:space="0" w:color="auto"/>
              <w:bottom w:val="single" w:sz="4" w:space="0" w:color="auto"/>
              <w:right w:val="single" w:sz="4" w:space="0" w:color="auto"/>
            </w:tcBorders>
          </w:tcPr>
          <w:p w:rsidR="00730D9C" w:rsidRDefault="00730D9C">
            <w:pPr>
              <w:widowControl/>
              <w:spacing w:line="280" w:lineRule="exact"/>
              <w:jc w:val="right"/>
              <w:rPr>
                <w:kern w:val="0"/>
                <w:sz w:val="20"/>
                <w:szCs w:val="20"/>
              </w:rPr>
            </w:pPr>
            <w:r>
              <w:rPr>
                <w:kern w:val="0"/>
                <w:sz w:val="20"/>
                <w:szCs w:val="20"/>
              </w:rPr>
              <w:t>164,277.22</w:t>
            </w: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收到的其他与投资活动有关的现金</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18</w:t>
            </w:r>
          </w:p>
        </w:tc>
        <w:tc>
          <w:tcPr>
            <w:tcW w:w="1559" w:type="dxa"/>
            <w:tcBorders>
              <w:top w:val="nil"/>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tcPr>
          <w:p w:rsidR="00730D9C" w:rsidRDefault="00730D9C">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730D9C" w:rsidRDefault="00730D9C">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730D9C" w:rsidRDefault="00730D9C">
            <w:pPr>
              <w:widowControl/>
              <w:rPr>
                <w:rFonts w:eastAsia="Times New Roman"/>
                <w:kern w:val="0"/>
                <w:sz w:val="20"/>
                <w:szCs w:val="20"/>
              </w:rPr>
            </w:pPr>
          </w:p>
        </w:tc>
      </w:tr>
      <w:tr w:rsidR="00730D9C">
        <w:trPr>
          <w:trHeight w:val="354"/>
        </w:trPr>
        <w:tc>
          <w:tcPr>
            <w:tcW w:w="4111" w:type="dxa"/>
            <w:tcBorders>
              <w:top w:val="nil"/>
              <w:left w:val="single" w:sz="8"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color w:val="000000"/>
                <w:kern w:val="0"/>
                <w:sz w:val="20"/>
                <w:szCs w:val="20"/>
              </w:rPr>
            </w:pPr>
            <w:r>
              <w:rPr>
                <w:rFonts w:ascii="宋体" w:hAnsi="宋体" w:cs="宋体"/>
                <w:color w:val="000000"/>
                <w:kern w:val="0"/>
                <w:sz w:val="20"/>
                <w:szCs w:val="20"/>
              </w:rPr>
              <w:t>19</w:t>
            </w:r>
          </w:p>
        </w:tc>
        <w:tc>
          <w:tcPr>
            <w:tcW w:w="1559" w:type="dxa"/>
            <w:tcBorders>
              <w:top w:val="single" w:sz="4" w:space="0" w:color="auto"/>
              <w:left w:val="nil"/>
              <w:bottom w:val="single" w:sz="4" w:space="0" w:color="auto"/>
              <w:right w:val="single" w:sz="8" w:space="0" w:color="auto"/>
            </w:tcBorders>
            <w:vAlign w:val="center"/>
          </w:tcPr>
          <w:p w:rsidR="00730D9C" w:rsidRDefault="00730D9C">
            <w:pPr>
              <w:widowControl/>
              <w:jc w:val="right"/>
              <w:rPr>
                <w:rFonts w:ascii="宋体" w:cs="宋体"/>
                <w:color w:val="000000"/>
                <w:kern w:val="0"/>
                <w:sz w:val="20"/>
                <w:szCs w:val="20"/>
              </w:rPr>
            </w:pPr>
            <w:r>
              <w:rPr>
                <w:rFonts w:ascii="宋体" w:hAnsi="宋体" w:cs="宋体"/>
                <w:color w:val="000000"/>
                <w:kern w:val="0"/>
                <w:sz w:val="20"/>
                <w:szCs w:val="20"/>
              </w:rPr>
              <w:t xml:space="preserve">—                  </w:t>
            </w:r>
          </w:p>
        </w:tc>
        <w:tc>
          <w:tcPr>
            <w:tcW w:w="3969" w:type="dxa"/>
            <w:tcBorders>
              <w:top w:val="single" w:sz="4" w:space="0" w:color="auto"/>
              <w:bottom w:val="single" w:sz="4" w:space="0" w:color="auto"/>
              <w:right w:val="single" w:sz="4" w:space="0" w:color="auto"/>
            </w:tcBorders>
          </w:tcPr>
          <w:p w:rsidR="00730D9C" w:rsidRDefault="00730D9C">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730D9C" w:rsidRDefault="00730D9C">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730D9C" w:rsidRDefault="00730D9C">
            <w:pPr>
              <w:widowControl/>
              <w:rPr>
                <w:kern w:val="0"/>
                <w:sz w:val="20"/>
                <w:szCs w:val="20"/>
              </w:rPr>
            </w:pPr>
          </w:p>
        </w:tc>
      </w:tr>
    </w:tbl>
    <w:p w:rsidR="00730D9C" w:rsidRDefault="00730D9C">
      <w:pPr>
        <w:widowControl/>
        <w:spacing w:line="320" w:lineRule="exact"/>
        <w:jc w:val="center"/>
        <w:rPr>
          <w:rFonts w:ascii="宋体" w:cs="宋体"/>
          <w:kern w:val="0"/>
          <w:sz w:val="20"/>
          <w:szCs w:val="20"/>
        </w:rPr>
      </w:pPr>
      <w:r>
        <w:rPr>
          <w:rFonts w:ascii="宋体" w:hAnsi="宋体" w:cs="宋体"/>
          <w:kern w:val="0"/>
          <w:sz w:val="20"/>
          <w:szCs w:val="20"/>
        </w:rPr>
        <w:t>2016</w:t>
      </w:r>
      <w:r>
        <w:rPr>
          <w:rFonts w:ascii="宋体" w:hAnsi="宋体" w:cs="宋体" w:hint="eastAsia"/>
          <w:kern w:val="0"/>
          <w:sz w:val="20"/>
          <w:szCs w:val="20"/>
        </w:rPr>
        <w:t>年度</w:t>
      </w:r>
    </w:p>
    <w:p w:rsidR="00730D9C" w:rsidRDefault="00730D9C">
      <w:pPr>
        <w:topLinePunct/>
        <w:spacing w:line="580" w:lineRule="exact"/>
        <w:jc w:val="left"/>
        <w:rPr>
          <w:rFonts w:ascii="仿宋_GB2312" w:eastAsia="仿宋_GB2312" w:hAnsi="宋体"/>
          <w:b/>
          <w:sz w:val="32"/>
          <w:szCs w:val="32"/>
        </w:rPr>
        <w:sectPr w:rsidR="00730D9C">
          <w:pgSz w:w="16838" w:h="11906" w:orient="landscape"/>
          <w:pgMar w:top="1588" w:right="1440" w:bottom="1474" w:left="1440" w:header="851" w:footer="992" w:gutter="0"/>
          <w:cols w:space="720"/>
          <w:docGrid w:linePitch="312"/>
        </w:sectPr>
      </w:pPr>
    </w:p>
    <w:tbl>
      <w:tblPr>
        <w:tblpPr w:leftFromText="180" w:rightFromText="180" w:vertAnchor="page" w:horzAnchor="margin" w:tblpXSpec="center" w:tblpY="1516"/>
        <w:tblW w:w="10314" w:type="dxa"/>
        <w:tblLayout w:type="fixed"/>
        <w:tblLook w:val="00A0"/>
      </w:tblPr>
      <w:tblGrid>
        <w:gridCol w:w="2518"/>
        <w:gridCol w:w="1134"/>
        <w:gridCol w:w="851"/>
        <w:gridCol w:w="317"/>
        <w:gridCol w:w="1135"/>
        <w:gridCol w:w="674"/>
        <w:gridCol w:w="317"/>
        <w:gridCol w:w="1100"/>
        <w:gridCol w:w="851"/>
        <w:gridCol w:w="142"/>
        <w:gridCol w:w="1275"/>
      </w:tblGrid>
      <w:tr w:rsidR="00730D9C">
        <w:trPr>
          <w:trHeight w:val="402"/>
        </w:trPr>
        <w:tc>
          <w:tcPr>
            <w:tcW w:w="10314" w:type="dxa"/>
            <w:gridSpan w:val="11"/>
            <w:tcBorders>
              <w:top w:val="nil"/>
              <w:left w:val="nil"/>
              <w:bottom w:val="single" w:sz="4" w:space="0" w:color="auto"/>
              <w:right w:val="nil"/>
            </w:tcBorders>
            <w:vAlign w:val="center"/>
          </w:tcPr>
          <w:p w:rsidR="00730D9C" w:rsidRDefault="00730D9C">
            <w:pPr>
              <w:widowControl/>
              <w:jc w:val="center"/>
              <w:rPr>
                <w:rFonts w:ascii="宋体" w:cs="宋体"/>
                <w:b/>
                <w:bCs/>
                <w:kern w:val="0"/>
                <w:sz w:val="28"/>
                <w:szCs w:val="28"/>
              </w:rPr>
            </w:pPr>
            <w:r>
              <w:rPr>
                <w:rFonts w:ascii="宋体" w:hAnsi="宋体" w:cs="宋体" w:hint="eastAsia"/>
                <w:b/>
                <w:bCs/>
                <w:kern w:val="0"/>
                <w:sz w:val="28"/>
                <w:szCs w:val="28"/>
              </w:rPr>
              <w:t>基本数字表</w:t>
            </w:r>
          </w:p>
          <w:p w:rsidR="00730D9C" w:rsidRDefault="00730D9C">
            <w:pPr>
              <w:widowControl/>
              <w:spacing w:line="320" w:lineRule="exact"/>
              <w:jc w:val="center"/>
              <w:rPr>
                <w:rFonts w:ascii="宋体" w:cs="宋体"/>
                <w:kern w:val="0"/>
                <w:sz w:val="20"/>
                <w:szCs w:val="20"/>
              </w:rPr>
            </w:pPr>
            <w:r>
              <w:rPr>
                <w:rFonts w:ascii="宋体" w:hAnsi="宋体" w:cs="宋体"/>
                <w:kern w:val="0"/>
                <w:sz w:val="20"/>
                <w:szCs w:val="20"/>
              </w:rPr>
              <w:t>2016</w:t>
            </w:r>
            <w:r>
              <w:rPr>
                <w:rFonts w:ascii="宋体" w:hAnsi="宋体" w:cs="宋体" w:hint="eastAsia"/>
                <w:kern w:val="0"/>
                <w:sz w:val="20"/>
                <w:szCs w:val="20"/>
              </w:rPr>
              <w:t>年度</w:t>
            </w:r>
          </w:p>
        </w:tc>
      </w:tr>
      <w:tr w:rsidR="00730D9C">
        <w:trPr>
          <w:trHeight w:val="328"/>
        </w:trPr>
        <w:tc>
          <w:tcPr>
            <w:tcW w:w="2518"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2303"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年初</w:t>
            </w:r>
          </w:p>
        </w:tc>
        <w:tc>
          <w:tcPr>
            <w:tcW w:w="2091"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年末</w:t>
            </w:r>
          </w:p>
        </w:tc>
        <w:tc>
          <w:tcPr>
            <w:tcW w:w="2268"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全年平均</w:t>
            </w:r>
          </w:p>
        </w:tc>
      </w:tr>
      <w:tr w:rsidR="00730D9C">
        <w:trPr>
          <w:trHeight w:val="328"/>
        </w:trPr>
        <w:tc>
          <w:tcPr>
            <w:tcW w:w="2518" w:type="dxa"/>
            <w:vMerge/>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人数</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人数</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班数</w:t>
            </w:r>
          </w:p>
        </w:tc>
        <w:tc>
          <w:tcPr>
            <w:tcW w:w="1275"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人数</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一、在园儿童</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hAnsi="宋体" w:cs="宋体"/>
                <w:kern w:val="0"/>
                <w:sz w:val="20"/>
                <w:szCs w:val="20"/>
              </w:rPr>
              <w:t>220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C125DD">
            <w:pPr>
              <w:widowControl/>
              <w:jc w:val="center"/>
              <w:rPr>
                <w:rFonts w:ascii="宋体" w:cs="宋体"/>
                <w:kern w:val="0"/>
                <w:sz w:val="20"/>
                <w:szCs w:val="20"/>
              </w:rPr>
            </w:pPr>
            <w:r>
              <w:rPr>
                <w:rFonts w:ascii="宋体" w:hAnsi="宋体" w:cs="宋体"/>
                <w:kern w:val="0"/>
                <w:sz w:val="20"/>
                <w:szCs w:val="20"/>
              </w:rPr>
              <w:t>216</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A2225A">
            <w:pPr>
              <w:widowControl/>
              <w:jc w:val="left"/>
              <w:rPr>
                <w:rFonts w:ascii="宋体" w:cs="宋体"/>
                <w:kern w:val="0"/>
                <w:sz w:val="20"/>
                <w:szCs w:val="20"/>
              </w:rPr>
            </w:pPr>
            <w:r>
              <w:rPr>
                <w:rFonts w:ascii="宋体" w:cs="宋体"/>
                <w:kern w:val="0"/>
                <w:sz w:val="20"/>
                <w:szCs w:val="20"/>
              </w:rPr>
              <w:t>218</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大班</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cs="宋体"/>
                <w:kern w:val="0"/>
                <w:sz w:val="20"/>
                <w:szCs w:val="20"/>
              </w:rPr>
              <w:t>67</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C125DD">
            <w:pPr>
              <w:widowControl/>
              <w:jc w:val="center"/>
              <w:rPr>
                <w:rFonts w:ascii="宋体" w:cs="宋体"/>
                <w:kern w:val="0"/>
                <w:sz w:val="20"/>
                <w:szCs w:val="20"/>
              </w:rPr>
            </w:pPr>
            <w:r>
              <w:rPr>
                <w:rFonts w:ascii="宋体" w:cs="宋体"/>
                <w:kern w:val="0"/>
                <w:sz w:val="20"/>
                <w:szCs w:val="20"/>
              </w:rPr>
              <w:t>57</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A2225A">
            <w:pPr>
              <w:widowControl/>
              <w:jc w:val="left"/>
              <w:rPr>
                <w:rFonts w:ascii="宋体" w:cs="宋体"/>
                <w:kern w:val="0"/>
                <w:sz w:val="20"/>
                <w:szCs w:val="20"/>
              </w:rPr>
            </w:pPr>
            <w:r>
              <w:rPr>
                <w:rFonts w:ascii="宋体" w:cs="宋体"/>
                <w:kern w:val="0"/>
                <w:sz w:val="20"/>
                <w:szCs w:val="20"/>
              </w:rPr>
              <w:t>62</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中班</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cs="宋体"/>
                <w:kern w:val="0"/>
                <w:sz w:val="20"/>
                <w:szCs w:val="20"/>
              </w:rPr>
              <w:t>60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A2225A">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cs="宋体"/>
                <w:kern w:val="0"/>
                <w:sz w:val="20"/>
                <w:szCs w:val="20"/>
              </w:rPr>
              <w:t>76</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A2225A">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2.5</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68</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小班</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cs="宋体"/>
                <w:kern w:val="0"/>
                <w:sz w:val="20"/>
                <w:szCs w:val="20"/>
              </w:rPr>
              <w:t>78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cs="宋体"/>
                <w:kern w:val="0"/>
                <w:sz w:val="20"/>
                <w:szCs w:val="20"/>
              </w:rPr>
              <w:t>83</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80.5</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小小班</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cs="宋体"/>
                <w:kern w:val="0"/>
                <w:sz w:val="20"/>
                <w:szCs w:val="20"/>
              </w:rPr>
              <w:t>15</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A2225A">
            <w:pPr>
              <w:widowControl/>
              <w:jc w:val="left"/>
              <w:rPr>
                <w:rFonts w:ascii="宋体" w:cs="宋体"/>
                <w:kern w:val="0"/>
                <w:sz w:val="20"/>
                <w:szCs w:val="20"/>
              </w:rPr>
            </w:pPr>
            <w:r>
              <w:rPr>
                <w:rFonts w:ascii="宋体" w:hAnsi="宋体" w:cs="宋体" w:hint="eastAsia"/>
                <w:kern w:val="0"/>
                <w:sz w:val="20"/>
                <w:szCs w:val="20"/>
              </w:rPr>
              <w:t xml:space="preserve">　</w:t>
            </w:r>
            <w:r>
              <w:rPr>
                <w:rFonts w:ascii="宋体" w:cs="宋体"/>
                <w:kern w:val="0"/>
                <w:sz w:val="20"/>
                <w:szCs w:val="20"/>
              </w:rPr>
              <w:t>0</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F968AE">
            <w:pPr>
              <w:widowControl/>
              <w:jc w:val="center"/>
              <w:rPr>
                <w:rFonts w:ascii="宋体" w:cs="宋体"/>
                <w:kern w:val="0"/>
                <w:sz w:val="20"/>
                <w:szCs w:val="20"/>
              </w:rPr>
            </w:pPr>
            <w:r>
              <w:rPr>
                <w:rFonts w:ascii="宋体" w:cs="宋体"/>
                <w:kern w:val="0"/>
                <w:sz w:val="20"/>
                <w:szCs w:val="20"/>
              </w:rPr>
              <w:t>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C125DD">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0.5</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7.5</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b/>
                <w:bCs/>
                <w:kern w:val="0"/>
                <w:sz w:val="20"/>
                <w:szCs w:val="20"/>
              </w:rPr>
            </w:pPr>
            <w:r>
              <w:rPr>
                <w:rFonts w:ascii="宋体" w:hAnsi="宋体" w:cs="宋体" w:hint="eastAsia"/>
                <w:b/>
                <w:bCs/>
                <w:kern w:val="0"/>
                <w:sz w:val="20"/>
                <w:szCs w:val="20"/>
              </w:rPr>
              <w:t>二、住宿</w:t>
            </w:r>
            <w:r>
              <w:rPr>
                <w:rFonts w:ascii="宋体" w:cs="宋体"/>
                <w:b/>
                <w:bCs/>
                <w:kern w:val="0"/>
                <w:sz w:val="20"/>
                <w:szCs w:val="20"/>
              </w:rPr>
              <w:t>\</w:t>
            </w:r>
            <w:r>
              <w:rPr>
                <w:rFonts w:ascii="宋体" w:hAnsi="宋体" w:cs="宋体" w:hint="eastAsia"/>
                <w:b/>
                <w:bCs/>
                <w:kern w:val="0"/>
                <w:sz w:val="20"/>
                <w:szCs w:val="20"/>
              </w:rPr>
              <w:t>就餐</w:t>
            </w:r>
            <w:r>
              <w:rPr>
                <w:rFonts w:ascii="宋体" w:cs="宋体"/>
                <w:b/>
                <w:bCs/>
                <w:kern w:val="0"/>
                <w:sz w:val="20"/>
                <w:szCs w:val="20"/>
              </w:rPr>
              <w:t>\</w:t>
            </w:r>
            <w:r>
              <w:rPr>
                <w:rFonts w:ascii="宋体" w:hAnsi="宋体" w:cs="宋体" w:hint="eastAsia"/>
                <w:b/>
                <w:bCs/>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就餐生</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 xml:space="preserve">　</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其中编内</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其中编内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合计</w:t>
            </w:r>
          </w:p>
        </w:tc>
        <w:tc>
          <w:tcPr>
            <w:tcW w:w="1275"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其中编内</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b/>
                <w:bCs/>
                <w:kern w:val="0"/>
                <w:sz w:val="20"/>
                <w:szCs w:val="20"/>
              </w:rPr>
            </w:pPr>
            <w:r>
              <w:rPr>
                <w:rFonts w:ascii="宋体" w:hAnsi="宋体" w:cs="宋体" w:hint="eastAsia"/>
                <w:b/>
                <w:bCs/>
                <w:kern w:val="0"/>
                <w:sz w:val="20"/>
                <w:szCs w:val="20"/>
              </w:rPr>
              <w:t>三、教职工</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38</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36</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36</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37</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37</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管理人员</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kern w:val="0"/>
                <w:sz w:val="20"/>
                <w:szCs w:val="20"/>
              </w:rPr>
              <w:t>8</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kern w:val="0"/>
                <w:sz w:val="20"/>
                <w:szCs w:val="20"/>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专任教师</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16</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16</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16</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16</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16</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16</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保育员</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8</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保健人员</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膳食服务人员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校车服务人员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cs="宋体"/>
                <w:kern w:val="0"/>
                <w:sz w:val="20"/>
                <w:szCs w:val="20"/>
              </w:rPr>
              <w:t>0</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cs="宋体"/>
                <w:kern w:val="0"/>
                <w:sz w:val="20"/>
                <w:szCs w:val="20"/>
              </w:rPr>
              <w:t>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kern w:val="0"/>
                <w:sz w:val="20"/>
                <w:szCs w:val="20"/>
              </w:rPr>
              <w:t>0.5</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kern w:val="0"/>
                <w:sz w:val="20"/>
                <w:szCs w:val="20"/>
              </w:rPr>
              <w:t>0.5</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其他工勤人员</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cs="宋体"/>
                <w:kern w:val="0"/>
                <w:sz w:val="20"/>
                <w:szCs w:val="20"/>
              </w:rPr>
              <w:t>0</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cs="宋体"/>
                <w:kern w:val="0"/>
                <w:sz w:val="20"/>
                <w:szCs w:val="20"/>
              </w:rPr>
              <w:t>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kern w:val="0"/>
                <w:sz w:val="20"/>
                <w:szCs w:val="20"/>
              </w:rPr>
              <w:t>0.5</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kern w:val="0"/>
                <w:sz w:val="20"/>
                <w:szCs w:val="20"/>
              </w:rPr>
              <w:t>0.5</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生均</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生均</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合计</w:t>
            </w:r>
          </w:p>
        </w:tc>
        <w:tc>
          <w:tcPr>
            <w:tcW w:w="1275"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生均</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b/>
                <w:bCs/>
                <w:kern w:val="0"/>
                <w:sz w:val="20"/>
                <w:szCs w:val="20"/>
              </w:rPr>
            </w:pPr>
            <w:r>
              <w:rPr>
                <w:rFonts w:ascii="宋体" w:hAnsi="宋体" w:cs="宋体" w:hint="eastAsia"/>
                <w:b/>
                <w:bCs/>
                <w:kern w:val="0"/>
                <w:sz w:val="20"/>
                <w:szCs w:val="20"/>
              </w:rPr>
              <w:t>四、园舍</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占地面积</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kern w:val="0"/>
                <w:sz w:val="20"/>
                <w:szCs w:val="20"/>
              </w:rPr>
              <w:t>2088.33</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9.49</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kern w:val="0"/>
                <w:sz w:val="20"/>
                <w:szCs w:val="20"/>
              </w:rPr>
              <w:t>2088.33</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9.67</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kern w:val="0"/>
                <w:sz w:val="20"/>
                <w:szCs w:val="20"/>
              </w:rPr>
              <w:t>2088.33</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9.58</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建筑面积（自有）</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建筑面积（租用）</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kern w:val="0"/>
                <w:sz w:val="20"/>
                <w:szCs w:val="20"/>
              </w:rPr>
              <w:t>1254.91</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kern w:val="0"/>
                <w:sz w:val="20"/>
                <w:szCs w:val="20"/>
              </w:rPr>
              <w:t>5.70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kern w:val="0"/>
                <w:sz w:val="20"/>
                <w:szCs w:val="20"/>
              </w:rPr>
              <w:t>1254.91</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kern w:val="0"/>
                <w:sz w:val="20"/>
                <w:szCs w:val="20"/>
              </w:rPr>
              <w:t>5.81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kern w:val="0"/>
                <w:sz w:val="20"/>
                <w:szCs w:val="20"/>
              </w:rPr>
              <w:t>1254.91</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5.76</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室外活动场所（自有）</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righ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室外活动场所（非自有）</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1322</w:t>
            </w:r>
          </w:p>
        </w:tc>
        <w:tc>
          <w:tcPr>
            <w:tcW w:w="113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6.01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1322</w:t>
            </w:r>
          </w:p>
        </w:tc>
        <w:tc>
          <w:tcPr>
            <w:tcW w:w="1100"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6.12</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1322</w:t>
            </w:r>
          </w:p>
        </w:tc>
        <w:tc>
          <w:tcPr>
            <w:tcW w:w="1275"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6.06</w:t>
            </w:r>
          </w:p>
        </w:tc>
      </w:tr>
      <w:tr w:rsidR="00730D9C">
        <w:trPr>
          <w:trHeight w:val="328"/>
        </w:trPr>
        <w:tc>
          <w:tcPr>
            <w:tcW w:w="2518"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2303"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年初</w:t>
            </w:r>
          </w:p>
        </w:tc>
        <w:tc>
          <w:tcPr>
            <w:tcW w:w="2091"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年末</w:t>
            </w:r>
          </w:p>
        </w:tc>
        <w:tc>
          <w:tcPr>
            <w:tcW w:w="2268"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全年平均</w:t>
            </w:r>
          </w:p>
        </w:tc>
      </w:tr>
      <w:tr w:rsidR="00730D9C">
        <w:trPr>
          <w:trHeight w:val="328"/>
        </w:trPr>
        <w:tc>
          <w:tcPr>
            <w:tcW w:w="2518" w:type="dxa"/>
            <w:vMerge/>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b/>
                <w:bCs/>
                <w:kern w:val="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52"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金额</w:t>
            </w:r>
          </w:p>
        </w:tc>
        <w:tc>
          <w:tcPr>
            <w:tcW w:w="674"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金额</w:t>
            </w:r>
          </w:p>
        </w:tc>
        <w:tc>
          <w:tcPr>
            <w:tcW w:w="851" w:type="dxa"/>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730D9C" w:rsidRDefault="00730D9C" w:rsidP="000324A5">
            <w:pPr>
              <w:widowControl/>
              <w:jc w:val="center"/>
              <w:rPr>
                <w:rFonts w:ascii="宋体" w:cs="宋体"/>
                <w:b/>
                <w:bCs/>
                <w:kern w:val="0"/>
                <w:sz w:val="20"/>
                <w:szCs w:val="20"/>
              </w:rPr>
            </w:pPr>
            <w:r>
              <w:rPr>
                <w:rFonts w:ascii="宋体" w:hAnsi="宋体" w:cs="宋体" w:hint="eastAsia"/>
                <w:b/>
                <w:bCs/>
                <w:kern w:val="0"/>
                <w:sz w:val="20"/>
                <w:szCs w:val="20"/>
              </w:rPr>
              <w:t>金额</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b/>
                <w:bCs/>
                <w:kern w:val="0"/>
                <w:sz w:val="20"/>
                <w:szCs w:val="20"/>
              </w:rPr>
            </w:pPr>
            <w:r>
              <w:rPr>
                <w:rFonts w:ascii="宋体" w:hAnsi="宋体" w:cs="宋体" w:hint="eastAsia"/>
                <w:b/>
                <w:bCs/>
                <w:kern w:val="0"/>
                <w:sz w:val="20"/>
                <w:szCs w:val="20"/>
              </w:rPr>
              <w:t>五、固定资产</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kern w:val="0"/>
                <w:sz w:val="20"/>
                <w:szCs w:val="20"/>
              </w:rPr>
              <w:t>1,433,551.64</w:t>
            </w:r>
          </w:p>
        </w:tc>
        <w:tc>
          <w:tcPr>
            <w:tcW w:w="67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1,906,877.37</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1,670,214.5</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土地</w:t>
            </w:r>
            <w:r>
              <w:rPr>
                <w:rFonts w:ascii="宋体" w:cs="宋体"/>
                <w:kern w:val="0"/>
                <w:sz w:val="20"/>
                <w:szCs w:val="20"/>
              </w:rPr>
              <w:t>\</w:t>
            </w:r>
            <w:r>
              <w:rPr>
                <w:rFonts w:ascii="宋体" w:hAnsi="宋体" w:cs="宋体" w:hint="eastAsia"/>
                <w:kern w:val="0"/>
                <w:sz w:val="20"/>
                <w:szCs w:val="20"/>
              </w:rPr>
              <w:t>房屋及构筑物</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平方米等</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22100</w:t>
            </w:r>
          </w:p>
        </w:tc>
        <w:tc>
          <w:tcPr>
            <w:tcW w:w="67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22100</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22100</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通用设备</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1,049,930.34</w:t>
            </w:r>
          </w:p>
        </w:tc>
        <w:tc>
          <w:tcPr>
            <w:tcW w:w="67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9D074D">
            <w:pPr>
              <w:widowControl/>
              <w:jc w:val="left"/>
              <w:rPr>
                <w:rFonts w:ascii="宋体" w:cs="宋体"/>
                <w:kern w:val="0"/>
                <w:sz w:val="20"/>
                <w:szCs w:val="20"/>
              </w:rPr>
            </w:pPr>
            <w:r>
              <w:rPr>
                <w:rFonts w:ascii="宋体" w:cs="宋体"/>
                <w:kern w:val="0"/>
                <w:sz w:val="20"/>
                <w:szCs w:val="20"/>
              </w:rPr>
              <w:t>1,396,097.92</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9D074D">
            <w:pPr>
              <w:widowControl/>
              <w:jc w:val="left"/>
              <w:rPr>
                <w:rFonts w:ascii="宋体" w:cs="宋体"/>
                <w:kern w:val="0"/>
                <w:sz w:val="20"/>
                <w:szCs w:val="20"/>
              </w:rPr>
            </w:pPr>
            <w:r>
              <w:rPr>
                <w:rFonts w:ascii="宋体" w:cs="宋体"/>
                <w:kern w:val="0"/>
                <w:sz w:val="20"/>
                <w:szCs w:val="20"/>
              </w:rPr>
              <w:t>1,223,014.13</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专用设备</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145400</w:t>
            </w:r>
          </w:p>
        </w:tc>
        <w:tc>
          <w:tcPr>
            <w:tcW w:w="67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151090</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148245</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文物和陈列品</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图书</w:t>
            </w:r>
            <w:r>
              <w:rPr>
                <w:rFonts w:ascii="宋体" w:cs="宋体"/>
                <w:kern w:val="0"/>
                <w:sz w:val="20"/>
                <w:szCs w:val="20"/>
              </w:rPr>
              <w:t>\</w:t>
            </w:r>
            <w:r>
              <w:rPr>
                <w:rFonts w:ascii="宋体" w:hAnsi="宋体" w:cs="宋体" w:hint="eastAsia"/>
                <w:kern w:val="0"/>
                <w:sz w:val="20"/>
                <w:szCs w:val="20"/>
              </w:rPr>
              <w:t>档案</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w:t>
            </w:r>
            <w:r>
              <w:rPr>
                <w:rFonts w:ascii="宋体" w:hAnsi="宋体" w:cs="宋体"/>
                <w:kern w:val="0"/>
                <w:sz w:val="20"/>
                <w:szCs w:val="20"/>
              </w:rPr>
              <w:t>/</w:t>
            </w:r>
            <w:r>
              <w:rPr>
                <w:rFonts w:ascii="宋体" w:hAnsi="宋体" w:cs="宋体" w:hint="eastAsia"/>
                <w:kern w:val="0"/>
                <w:sz w:val="20"/>
                <w:szCs w:val="20"/>
              </w:rPr>
              <w:t>册</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22880.50</w:t>
            </w:r>
          </w:p>
        </w:tc>
        <w:tc>
          <w:tcPr>
            <w:tcW w:w="67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36,192.00</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29,536.25</w:t>
            </w:r>
          </w:p>
        </w:tc>
      </w:tr>
      <w:tr w:rsidR="00730D9C">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家具</w:t>
            </w:r>
            <w:r>
              <w:rPr>
                <w:rFonts w:ascii="宋体" w:cs="宋体"/>
                <w:kern w:val="0"/>
                <w:sz w:val="20"/>
                <w:szCs w:val="20"/>
              </w:rPr>
              <w:t>\</w:t>
            </w:r>
            <w:r>
              <w:rPr>
                <w:rFonts w:ascii="宋体" w:hAnsi="宋体" w:cs="宋体" w:hint="eastAsia"/>
                <w:kern w:val="0"/>
                <w:sz w:val="20"/>
                <w:szCs w:val="20"/>
              </w:rPr>
              <w:t>用具</w:t>
            </w:r>
            <w:r>
              <w:rPr>
                <w:rFonts w:ascii="宋体" w:cs="宋体"/>
                <w:kern w:val="0"/>
                <w:sz w:val="20"/>
                <w:szCs w:val="20"/>
              </w:rPr>
              <w:t>\</w:t>
            </w:r>
            <w:r>
              <w:rPr>
                <w:rFonts w:ascii="宋体" w:hAnsi="宋体" w:cs="宋体" w:hint="eastAsia"/>
                <w:kern w:val="0"/>
                <w:sz w:val="20"/>
                <w:szCs w:val="20"/>
              </w:rPr>
              <w:t>装具及动植物</w:t>
            </w:r>
          </w:p>
        </w:tc>
        <w:tc>
          <w:tcPr>
            <w:tcW w:w="113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center"/>
              <w:rPr>
                <w:rFonts w:ascii="宋体" w:cs="宋体"/>
                <w:kern w:val="0"/>
                <w:sz w:val="20"/>
                <w:szCs w:val="20"/>
              </w:rPr>
            </w:pPr>
            <w:r>
              <w:rPr>
                <w:rFonts w:ascii="宋体" w:hAnsi="宋体" w:cs="宋体" w:hint="eastAsia"/>
                <w:kern w:val="0"/>
                <w:sz w:val="20"/>
                <w:szCs w:val="20"/>
              </w:rPr>
              <w:t>件</w:t>
            </w:r>
            <w:r>
              <w:rPr>
                <w:rFonts w:ascii="宋体" w:hAnsi="宋体" w:cs="宋体"/>
                <w:kern w:val="0"/>
                <w:sz w:val="20"/>
                <w:szCs w:val="20"/>
              </w:rPr>
              <w:t>/</w:t>
            </w:r>
            <w:r>
              <w:rPr>
                <w:rFonts w:ascii="宋体" w:hAnsi="宋体" w:cs="宋体" w:hint="eastAsia"/>
                <w:kern w:val="0"/>
                <w:sz w:val="20"/>
                <w:szCs w:val="20"/>
              </w:rPr>
              <w:t>个等</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193240.80</w:t>
            </w:r>
          </w:p>
        </w:tc>
        <w:tc>
          <w:tcPr>
            <w:tcW w:w="674"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301397.45</w:t>
            </w:r>
          </w:p>
        </w:tc>
        <w:tc>
          <w:tcPr>
            <w:tcW w:w="851" w:type="dxa"/>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730D9C" w:rsidRDefault="00730D9C" w:rsidP="000324A5">
            <w:pPr>
              <w:widowControl/>
              <w:jc w:val="left"/>
              <w:rPr>
                <w:rFonts w:ascii="宋体" w:cs="宋体"/>
                <w:kern w:val="0"/>
                <w:sz w:val="20"/>
                <w:szCs w:val="20"/>
              </w:rPr>
            </w:pPr>
            <w:r>
              <w:rPr>
                <w:rFonts w:ascii="宋体" w:cs="宋体"/>
                <w:kern w:val="0"/>
                <w:sz w:val="20"/>
                <w:szCs w:val="20"/>
              </w:rPr>
              <w:t>247319.13</w:t>
            </w:r>
          </w:p>
        </w:tc>
      </w:tr>
      <w:tr w:rsidR="00730D9C">
        <w:trPr>
          <w:trHeight w:val="402"/>
        </w:trPr>
        <w:tc>
          <w:tcPr>
            <w:tcW w:w="2518" w:type="dxa"/>
            <w:tcBorders>
              <w:top w:val="single" w:sz="4" w:space="0" w:color="auto"/>
              <w:left w:val="nil"/>
              <w:bottom w:val="nil"/>
              <w:right w:val="nil"/>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单位负责人：</w:t>
            </w:r>
          </w:p>
        </w:tc>
        <w:tc>
          <w:tcPr>
            <w:tcW w:w="1134" w:type="dxa"/>
            <w:tcBorders>
              <w:top w:val="single" w:sz="4" w:space="0" w:color="auto"/>
              <w:left w:val="nil"/>
              <w:bottom w:val="nil"/>
              <w:right w:val="nil"/>
            </w:tcBorders>
            <w:vAlign w:val="center"/>
          </w:tcPr>
          <w:p w:rsidR="00730D9C" w:rsidRDefault="00730D9C" w:rsidP="000324A5">
            <w:pPr>
              <w:widowControl/>
              <w:jc w:val="center"/>
              <w:rPr>
                <w:rFonts w:ascii="宋体" w:cs="宋体"/>
                <w:kern w:val="0"/>
                <w:sz w:val="20"/>
                <w:szCs w:val="20"/>
              </w:rPr>
            </w:pPr>
          </w:p>
        </w:tc>
        <w:tc>
          <w:tcPr>
            <w:tcW w:w="851" w:type="dxa"/>
            <w:tcBorders>
              <w:top w:val="single" w:sz="4" w:space="0" w:color="auto"/>
              <w:left w:val="nil"/>
              <w:bottom w:val="nil"/>
              <w:right w:val="nil"/>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制表：</w:t>
            </w:r>
          </w:p>
        </w:tc>
        <w:tc>
          <w:tcPr>
            <w:tcW w:w="1452" w:type="dxa"/>
            <w:gridSpan w:val="2"/>
            <w:tcBorders>
              <w:top w:val="single" w:sz="4" w:space="0" w:color="auto"/>
              <w:left w:val="nil"/>
              <w:bottom w:val="nil"/>
              <w:right w:val="nil"/>
            </w:tcBorders>
            <w:vAlign w:val="center"/>
          </w:tcPr>
          <w:p w:rsidR="00730D9C" w:rsidRDefault="00730D9C" w:rsidP="000324A5">
            <w:pPr>
              <w:widowControl/>
              <w:jc w:val="left"/>
              <w:rPr>
                <w:rFonts w:ascii="宋体" w:cs="宋体"/>
                <w:kern w:val="0"/>
                <w:sz w:val="20"/>
                <w:szCs w:val="20"/>
              </w:rPr>
            </w:pPr>
          </w:p>
        </w:tc>
        <w:tc>
          <w:tcPr>
            <w:tcW w:w="2091" w:type="dxa"/>
            <w:gridSpan w:val="3"/>
            <w:tcBorders>
              <w:top w:val="single" w:sz="4" w:space="0" w:color="auto"/>
              <w:left w:val="nil"/>
              <w:bottom w:val="nil"/>
              <w:right w:val="nil"/>
            </w:tcBorders>
            <w:vAlign w:val="center"/>
          </w:tcPr>
          <w:p w:rsidR="00730D9C" w:rsidRDefault="00730D9C" w:rsidP="000324A5">
            <w:pPr>
              <w:widowControl/>
              <w:jc w:val="left"/>
              <w:rPr>
                <w:rFonts w:ascii="宋体" w:cs="宋体"/>
                <w:kern w:val="0"/>
                <w:sz w:val="20"/>
                <w:szCs w:val="20"/>
              </w:rPr>
            </w:pPr>
            <w:r>
              <w:rPr>
                <w:rFonts w:ascii="宋体" w:hAnsi="宋体" w:cs="宋体" w:hint="eastAsia"/>
                <w:kern w:val="0"/>
                <w:sz w:val="20"/>
                <w:szCs w:val="20"/>
              </w:rPr>
              <w:t>主管</w:t>
            </w:r>
            <w:r>
              <w:rPr>
                <w:rFonts w:ascii="宋体" w:hAnsi="宋体" w:cs="宋体"/>
                <w:kern w:val="0"/>
                <w:sz w:val="20"/>
                <w:szCs w:val="20"/>
              </w:rPr>
              <w:t>/</w:t>
            </w:r>
            <w:r>
              <w:rPr>
                <w:rFonts w:ascii="宋体" w:hAnsi="宋体" w:cs="宋体" w:hint="eastAsia"/>
                <w:kern w:val="0"/>
                <w:sz w:val="20"/>
                <w:szCs w:val="20"/>
              </w:rPr>
              <w:t>复核：</w:t>
            </w:r>
          </w:p>
        </w:tc>
        <w:tc>
          <w:tcPr>
            <w:tcW w:w="851" w:type="dxa"/>
            <w:tcBorders>
              <w:top w:val="single" w:sz="4" w:space="0" w:color="auto"/>
              <w:left w:val="nil"/>
              <w:bottom w:val="nil"/>
              <w:right w:val="nil"/>
            </w:tcBorders>
            <w:vAlign w:val="center"/>
          </w:tcPr>
          <w:p w:rsidR="00730D9C" w:rsidRDefault="00730D9C" w:rsidP="000324A5">
            <w:pPr>
              <w:widowControl/>
              <w:jc w:val="left"/>
              <w:rPr>
                <w:rFonts w:ascii="宋体" w:cs="宋体"/>
                <w:kern w:val="0"/>
                <w:sz w:val="20"/>
                <w:szCs w:val="20"/>
              </w:rPr>
            </w:pPr>
          </w:p>
        </w:tc>
        <w:tc>
          <w:tcPr>
            <w:tcW w:w="1417" w:type="dxa"/>
            <w:gridSpan w:val="2"/>
            <w:tcBorders>
              <w:top w:val="single" w:sz="4" w:space="0" w:color="auto"/>
              <w:left w:val="nil"/>
              <w:bottom w:val="nil"/>
              <w:right w:val="nil"/>
            </w:tcBorders>
            <w:vAlign w:val="center"/>
          </w:tcPr>
          <w:p w:rsidR="00730D9C" w:rsidRDefault="00730D9C" w:rsidP="000324A5">
            <w:pPr>
              <w:widowControl/>
              <w:jc w:val="left"/>
              <w:rPr>
                <w:rFonts w:ascii="宋体" w:cs="宋体"/>
                <w:kern w:val="0"/>
                <w:sz w:val="20"/>
                <w:szCs w:val="20"/>
              </w:rPr>
            </w:pPr>
          </w:p>
        </w:tc>
      </w:tr>
    </w:tbl>
    <w:p w:rsidR="00730D9C" w:rsidRDefault="00730D9C">
      <w:pPr>
        <w:topLinePunct/>
        <w:spacing w:line="580" w:lineRule="exact"/>
        <w:jc w:val="left"/>
        <w:rPr>
          <w:rFonts w:ascii="仿宋_GB2312" w:eastAsia="仿宋_GB2312" w:hAnsi="宋体"/>
          <w:b/>
          <w:sz w:val="32"/>
          <w:szCs w:val="32"/>
        </w:rPr>
      </w:pPr>
    </w:p>
    <w:p w:rsidR="00730D9C" w:rsidRDefault="00730D9C">
      <w:pPr>
        <w:topLinePunct/>
        <w:spacing w:line="360" w:lineRule="exact"/>
        <w:jc w:val="center"/>
        <w:rPr>
          <w:rFonts w:ascii="宋体" w:cs="宋体"/>
          <w:kern w:val="0"/>
          <w:sz w:val="20"/>
          <w:szCs w:val="20"/>
        </w:rPr>
      </w:pPr>
    </w:p>
    <w:tbl>
      <w:tblPr>
        <w:tblW w:w="9644" w:type="dxa"/>
        <w:tblInd w:w="-176" w:type="dxa"/>
        <w:tblLayout w:type="fixed"/>
        <w:tblLook w:val="00A0"/>
      </w:tblPr>
      <w:tblGrid>
        <w:gridCol w:w="710"/>
        <w:gridCol w:w="4252"/>
        <w:gridCol w:w="1134"/>
        <w:gridCol w:w="1134"/>
        <w:gridCol w:w="1418"/>
        <w:gridCol w:w="996"/>
      </w:tblGrid>
      <w:tr w:rsidR="00730D9C">
        <w:trPr>
          <w:trHeight w:val="402"/>
        </w:trPr>
        <w:tc>
          <w:tcPr>
            <w:tcW w:w="9644" w:type="dxa"/>
            <w:gridSpan w:val="6"/>
            <w:tcBorders>
              <w:top w:val="nil"/>
              <w:left w:val="nil"/>
              <w:bottom w:val="nil"/>
              <w:right w:val="nil"/>
            </w:tcBorders>
            <w:vAlign w:val="center"/>
          </w:tcPr>
          <w:p w:rsidR="00730D9C" w:rsidRDefault="00730D9C">
            <w:pPr>
              <w:widowControl/>
              <w:jc w:val="center"/>
              <w:rPr>
                <w:rFonts w:ascii="宋体" w:cs="宋体"/>
                <w:b/>
                <w:bCs/>
                <w:kern w:val="0"/>
                <w:sz w:val="28"/>
                <w:szCs w:val="28"/>
              </w:rPr>
            </w:pPr>
            <w:r>
              <w:rPr>
                <w:rFonts w:ascii="宋体" w:hAnsi="宋体" w:cs="宋体" w:hint="eastAsia"/>
                <w:b/>
                <w:bCs/>
                <w:kern w:val="0"/>
                <w:sz w:val="28"/>
                <w:szCs w:val="28"/>
              </w:rPr>
              <w:t>财务指标表</w:t>
            </w:r>
          </w:p>
        </w:tc>
      </w:tr>
      <w:tr w:rsidR="00730D9C">
        <w:trPr>
          <w:trHeight w:val="402"/>
        </w:trPr>
        <w:tc>
          <w:tcPr>
            <w:tcW w:w="9644" w:type="dxa"/>
            <w:gridSpan w:val="6"/>
            <w:tcBorders>
              <w:top w:val="nil"/>
              <w:left w:val="nil"/>
              <w:bottom w:val="single" w:sz="4" w:space="0" w:color="auto"/>
              <w:right w:val="nil"/>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2016</w:t>
            </w:r>
            <w:r>
              <w:rPr>
                <w:rFonts w:ascii="宋体" w:hAnsi="宋体" w:cs="宋体" w:hint="eastAsia"/>
                <w:kern w:val="0"/>
                <w:sz w:val="20"/>
                <w:szCs w:val="20"/>
              </w:rPr>
              <w:t>年度</w:t>
            </w:r>
          </w:p>
        </w:tc>
      </w:tr>
      <w:tr w:rsidR="00730D9C">
        <w:trPr>
          <w:trHeight w:val="660"/>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行次</w:t>
            </w:r>
          </w:p>
        </w:tc>
        <w:tc>
          <w:tcPr>
            <w:tcW w:w="4252"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本年数据</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相关科目的本年累计发生额</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b/>
                <w:bCs/>
                <w:kern w:val="0"/>
                <w:sz w:val="20"/>
                <w:szCs w:val="20"/>
              </w:rPr>
            </w:pPr>
            <w:r>
              <w:rPr>
                <w:rFonts w:ascii="宋体" w:hAnsi="宋体" w:cs="宋体" w:hint="eastAsia"/>
                <w:b/>
                <w:bCs/>
                <w:kern w:val="0"/>
                <w:sz w:val="20"/>
                <w:szCs w:val="20"/>
              </w:rPr>
              <w:t>全年平均人数</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生均保教费收入</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BB38C8">
            <w:pPr>
              <w:widowControl/>
              <w:rPr>
                <w:rFonts w:ascii="宋体" w:cs="宋体"/>
                <w:kern w:val="0"/>
                <w:sz w:val="20"/>
                <w:szCs w:val="20"/>
              </w:rPr>
            </w:pPr>
            <w:r>
              <w:rPr>
                <w:rFonts w:ascii="宋体" w:hAnsi="宋体" w:cs="宋体"/>
                <w:kern w:val="0"/>
                <w:sz w:val="20"/>
                <w:szCs w:val="20"/>
              </w:rPr>
              <w:t>9,658.58</w:t>
            </w:r>
          </w:p>
        </w:tc>
        <w:tc>
          <w:tcPr>
            <w:tcW w:w="1418" w:type="dxa"/>
            <w:tcBorders>
              <w:top w:val="nil"/>
              <w:left w:val="nil"/>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2,105,571.00</w:t>
            </w:r>
          </w:p>
        </w:tc>
        <w:tc>
          <w:tcPr>
            <w:tcW w:w="996" w:type="dxa"/>
            <w:tcBorders>
              <w:top w:val="nil"/>
              <w:left w:val="nil"/>
              <w:bottom w:val="single" w:sz="4" w:space="0" w:color="auto"/>
              <w:right w:val="single" w:sz="4" w:space="0" w:color="auto"/>
            </w:tcBorders>
            <w:vAlign w:val="center"/>
          </w:tcPr>
          <w:p w:rsidR="00730D9C" w:rsidRDefault="00730D9C" w:rsidP="00971861">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生均伙食费收入</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3,337.84</w:t>
            </w:r>
          </w:p>
        </w:tc>
        <w:tc>
          <w:tcPr>
            <w:tcW w:w="1418" w:type="dxa"/>
            <w:tcBorders>
              <w:top w:val="nil"/>
              <w:left w:val="nil"/>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727,650.00</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3</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生均校车费收入</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120.18</w:t>
            </w:r>
          </w:p>
        </w:tc>
        <w:tc>
          <w:tcPr>
            <w:tcW w:w="1418" w:type="dxa"/>
            <w:tcBorders>
              <w:top w:val="nil"/>
              <w:left w:val="nil"/>
              <w:bottom w:val="single" w:sz="4" w:space="0" w:color="auto"/>
              <w:right w:val="single" w:sz="4" w:space="0" w:color="auto"/>
            </w:tcBorders>
            <w:vAlign w:val="center"/>
          </w:tcPr>
          <w:p w:rsidR="00730D9C" w:rsidRDefault="00730D9C">
            <w:pPr>
              <w:widowControl/>
              <w:jc w:val="right"/>
              <w:rPr>
                <w:rFonts w:ascii="宋体" w:cs="宋体"/>
                <w:kern w:val="0"/>
                <w:sz w:val="20"/>
                <w:szCs w:val="20"/>
              </w:rPr>
            </w:pPr>
            <w:r>
              <w:rPr>
                <w:rFonts w:ascii="宋体" w:cs="宋体"/>
                <w:kern w:val="0"/>
                <w:sz w:val="20"/>
                <w:szCs w:val="20"/>
              </w:rPr>
              <w:t>26,200.00</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4</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生均其他收入</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right"/>
              <w:rPr>
                <w:rFonts w:ascii="宋体" w:cs="宋体"/>
                <w:kern w:val="0"/>
                <w:sz w:val="20"/>
                <w:szCs w:val="20"/>
              </w:rPr>
            </w:pP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5</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5</w:t>
            </w:r>
            <w:r>
              <w:rPr>
                <w:rFonts w:ascii="宋体" w:cs="宋体"/>
                <w:kern w:val="0"/>
                <w:sz w:val="20"/>
                <w:szCs w:val="20"/>
              </w:rPr>
              <w:t>,</w:t>
            </w:r>
            <w:r>
              <w:rPr>
                <w:rFonts w:ascii="宋体" w:hAnsi="宋体" w:cs="宋体"/>
                <w:kern w:val="0"/>
                <w:sz w:val="20"/>
                <w:szCs w:val="20"/>
              </w:rPr>
              <w:t>772.41</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1,258,385.44</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6</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2</w:t>
            </w:r>
            <w:r>
              <w:rPr>
                <w:rFonts w:ascii="宋体" w:cs="宋体"/>
                <w:kern w:val="0"/>
                <w:sz w:val="20"/>
                <w:szCs w:val="20"/>
              </w:rPr>
              <w:t>,</w:t>
            </w:r>
            <w:r>
              <w:rPr>
                <w:rFonts w:ascii="宋体" w:hAnsi="宋体" w:cs="宋体"/>
                <w:kern w:val="0"/>
                <w:sz w:val="20"/>
                <w:szCs w:val="20"/>
              </w:rPr>
              <w:t>694.43</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587,386.30</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7</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505.80</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110,263.50</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8</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8,716.65</w:t>
            </w:r>
          </w:p>
        </w:tc>
        <w:tc>
          <w:tcPr>
            <w:tcW w:w="1418"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1,900,229.39</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9</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3,822.48</w:t>
            </w:r>
          </w:p>
        </w:tc>
        <w:tc>
          <w:tcPr>
            <w:tcW w:w="1418"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833,299.99</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10</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560.85</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kern w:val="0"/>
                <w:sz w:val="20"/>
                <w:szCs w:val="20"/>
              </w:rPr>
              <w:t>122,265.41</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11</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生均管理费用</w:t>
            </w:r>
            <w:r>
              <w:rPr>
                <w:rFonts w:ascii="宋体" w:cs="宋体"/>
                <w:kern w:val="0"/>
                <w:sz w:val="20"/>
                <w:szCs w:val="20"/>
              </w:rPr>
              <w:t>\</w:t>
            </w:r>
            <w:r>
              <w:rPr>
                <w:rFonts w:ascii="宋体" w:hAnsi="宋体" w:cs="宋体" w:hint="eastAsia"/>
                <w:kern w:val="0"/>
                <w:sz w:val="20"/>
                <w:szCs w:val="20"/>
              </w:rPr>
              <w:t>筹资费用</w:t>
            </w:r>
            <w:r>
              <w:rPr>
                <w:rFonts w:ascii="宋体" w:cs="宋体"/>
                <w:kern w:val="0"/>
                <w:sz w:val="20"/>
                <w:szCs w:val="20"/>
              </w:rPr>
              <w:t>\</w:t>
            </w:r>
            <w:r>
              <w:rPr>
                <w:rFonts w:ascii="宋体" w:hAnsi="宋体" w:cs="宋体" w:hint="eastAsia"/>
                <w:kern w:val="0"/>
                <w:sz w:val="20"/>
                <w:szCs w:val="20"/>
              </w:rPr>
              <w:t>其他费用</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3,358.31</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cs="宋体"/>
                <w:kern w:val="0"/>
                <w:sz w:val="20"/>
                <w:szCs w:val="20"/>
              </w:rPr>
              <w:t>732,112.39</w:t>
            </w:r>
          </w:p>
        </w:tc>
        <w:tc>
          <w:tcPr>
            <w:tcW w:w="996" w:type="dxa"/>
            <w:tcBorders>
              <w:top w:val="nil"/>
              <w:left w:val="nil"/>
              <w:bottom w:val="single" w:sz="4" w:space="0" w:color="auto"/>
              <w:right w:val="single" w:sz="4" w:space="0" w:color="auto"/>
            </w:tcBorders>
            <w:vAlign w:val="center"/>
          </w:tcPr>
          <w:p w:rsidR="00730D9C" w:rsidRDefault="00730D9C" w:rsidP="0035257B">
            <w:pPr>
              <w:widowControl/>
              <w:jc w:val="center"/>
              <w:rPr>
                <w:rFonts w:ascii="宋体" w:cs="宋体"/>
                <w:color w:val="FF0000"/>
                <w:kern w:val="0"/>
                <w:sz w:val="20"/>
                <w:szCs w:val="20"/>
              </w:rPr>
            </w:pPr>
            <w:r>
              <w:rPr>
                <w:rFonts w:ascii="宋体" w:hAnsi="宋体" w:cs="宋体"/>
                <w:kern w:val="0"/>
                <w:sz w:val="20"/>
                <w:szCs w:val="20"/>
              </w:rPr>
              <w:t>218</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12</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资产负债率</w:t>
            </w:r>
            <w:r>
              <w:rPr>
                <w:rFonts w:ascii="宋体" w:hAnsi="宋体" w:cs="宋体"/>
                <w:kern w:val="0"/>
                <w:sz w:val="20"/>
                <w:szCs w:val="20"/>
              </w:rPr>
              <w:t xml:space="preserve"> %</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18"/>
                <w:szCs w:val="18"/>
              </w:rPr>
            </w:pPr>
            <w:r>
              <w:rPr>
                <w:rFonts w:ascii="宋体" w:hAnsi="宋体" w:cs="宋体"/>
                <w:kern w:val="0"/>
                <w:sz w:val="18"/>
                <w:szCs w:val="18"/>
              </w:rPr>
              <w:t>41.95%</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13</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非限定性净资产增长率</w:t>
            </w:r>
            <w:r>
              <w:rPr>
                <w:rFonts w:ascii="宋体" w:hAnsi="宋体" w:cs="宋体"/>
                <w:kern w:val="0"/>
                <w:sz w:val="20"/>
                <w:szCs w:val="20"/>
              </w:rPr>
              <w:t xml:space="preserve"> %</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14</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保教人员人均年工资性支出</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46,128.69</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1,107,088.51</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24</w:t>
            </w:r>
            <w:r>
              <w:rPr>
                <w:rFonts w:ascii="宋体" w:hAnsi="宋体" w:cs="宋体" w:hint="eastAsia"/>
                <w:kern w:val="0"/>
                <w:sz w:val="20"/>
                <w:szCs w:val="20"/>
              </w:rPr>
              <w:t xml:space="preserve">　</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15</w:t>
            </w:r>
          </w:p>
        </w:tc>
        <w:tc>
          <w:tcPr>
            <w:tcW w:w="4252" w:type="dxa"/>
            <w:tcBorders>
              <w:top w:val="nil"/>
              <w:left w:val="nil"/>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其中：最高</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16</w:t>
            </w:r>
          </w:p>
        </w:tc>
        <w:tc>
          <w:tcPr>
            <w:tcW w:w="4252" w:type="dxa"/>
            <w:tcBorders>
              <w:top w:val="nil"/>
              <w:left w:val="nil"/>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最低</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17</w:t>
            </w:r>
          </w:p>
        </w:tc>
        <w:tc>
          <w:tcPr>
            <w:tcW w:w="4252" w:type="dxa"/>
            <w:tcBorders>
              <w:top w:val="nil"/>
              <w:left w:val="nil"/>
              <w:bottom w:val="nil"/>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人均支出比上年增长</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5.90%</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18</w:t>
            </w:r>
          </w:p>
        </w:tc>
        <w:tc>
          <w:tcPr>
            <w:tcW w:w="4252" w:type="dxa"/>
            <w:tcBorders>
              <w:top w:val="single" w:sz="4" w:space="0" w:color="auto"/>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全体教职工人均年工资性支出</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kern w:val="0"/>
                <w:sz w:val="20"/>
                <w:szCs w:val="20"/>
              </w:rPr>
              <w:t>47,206.00</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cs="宋体"/>
                <w:kern w:val="0"/>
                <w:sz w:val="20"/>
                <w:szCs w:val="20"/>
              </w:rPr>
              <w:t>1,746,621.99</w:t>
            </w:r>
          </w:p>
        </w:tc>
        <w:tc>
          <w:tcPr>
            <w:tcW w:w="996" w:type="dxa"/>
            <w:tcBorders>
              <w:top w:val="nil"/>
              <w:left w:val="nil"/>
              <w:bottom w:val="single" w:sz="4" w:space="0" w:color="auto"/>
              <w:right w:val="single" w:sz="4" w:space="0" w:color="auto"/>
            </w:tcBorders>
            <w:vAlign w:val="center"/>
          </w:tcPr>
          <w:p w:rsidR="00730D9C" w:rsidRDefault="00730D9C" w:rsidP="009D074D">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37</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19</w:t>
            </w:r>
          </w:p>
        </w:tc>
        <w:tc>
          <w:tcPr>
            <w:tcW w:w="4252" w:type="dxa"/>
            <w:tcBorders>
              <w:top w:val="nil"/>
              <w:left w:val="nil"/>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其中：最高</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20</w:t>
            </w:r>
          </w:p>
        </w:tc>
        <w:tc>
          <w:tcPr>
            <w:tcW w:w="4252" w:type="dxa"/>
            <w:tcBorders>
              <w:top w:val="nil"/>
              <w:left w:val="nil"/>
              <w:bottom w:val="single" w:sz="4" w:space="0" w:color="auto"/>
              <w:right w:val="single" w:sz="4" w:space="0" w:color="auto"/>
            </w:tcBorders>
            <w:vAlign w:val="center"/>
          </w:tcPr>
          <w:p w:rsidR="00730D9C" w:rsidRDefault="00730D9C" w:rsidP="0094155C">
            <w:pPr>
              <w:widowControl/>
              <w:ind w:firstLineChars="100" w:firstLine="200"/>
              <w:jc w:val="left"/>
              <w:rPr>
                <w:rFonts w:ascii="宋体" w:cs="宋体"/>
                <w:kern w:val="0"/>
                <w:sz w:val="20"/>
                <w:szCs w:val="20"/>
              </w:rPr>
            </w:pPr>
            <w:r>
              <w:rPr>
                <w:rFonts w:ascii="宋体" w:hAnsi="宋体" w:cs="宋体" w:hint="eastAsia"/>
                <w:kern w:val="0"/>
                <w:sz w:val="20"/>
                <w:szCs w:val="20"/>
              </w:rPr>
              <w:t>最低</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21</w:t>
            </w:r>
          </w:p>
        </w:tc>
        <w:tc>
          <w:tcPr>
            <w:tcW w:w="4252" w:type="dxa"/>
            <w:tcBorders>
              <w:top w:val="nil"/>
              <w:left w:val="nil"/>
              <w:bottom w:val="nil"/>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人均支出比上年增长</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4.46%</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22</w:t>
            </w:r>
          </w:p>
        </w:tc>
        <w:tc>
          <w:tcPr>
            <w:tcW w:w="4252" w:type="dxa"/>
            <w:tcBorders>
              <w:top w:val="single" w:sz="4" w:space="0" w:color="auto"/>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保教成本中保教人员工资性支出的比例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18"/>
                <w:szCs w:val="18"/>
              </w:rPr>
            </w:pPr>
            <w:r>
              <w:rPr>
                <w:rFonts w:ascii="宋体" w:hAnsi="宋体" w:cs="宋体"/>
                <w:kern w:val="0"/>
                <w:sz w:val="18"/>
                <w:szCs w:val="18"/>
              </w:rPr>
              <w:t>82.53%</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23</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膳食成本中服务人员工资性支出的比例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14.08%</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24</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校车成本中服务人员工资性支出的比例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18"/>
                <w:szCs w:val="18"/>
              </w:rPr>
            </w:pPr>
            <w:r>
              <w:rPr>
                <w:rFonts w:ascii="宋体" w:hAnsi="宋体" w:cs="宋体"/>
                <w:kern w:val="0"/>
                <w:sz w:val="18"/>
                <w:szCs w:val="18"/>
              </w:rPr>
              <w:t>42.55%</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25</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教职工工资性支出占成本费用的比例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18"/>
                <w:szCs w:val="18"/>
              </w:rPr>
            </w:pPr>
            <w:r>
              <w:rPr>
                <w:rFonts w:ascii="宋体" w:hAnsi="宋体" w:cs="宋体"/>
                <w:kern w:val="0"/>
                <w:sz w:val="18"/>
                <w:szCs w:val="18"/>
              </w:rPr>
              <w:t>61.16%</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26</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教职工工资性支出占保教托管收入的比例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18"/>
                <w:szCs w:val="18"/>
              </w:rPr>
            </w:pPr>
            <w:r>
              <w:rPr>
                <w:rFonts w:ascii="宋体" w:hAnsi="宋体" w:cs="宋体"/>
                <w:kern w:val="0"/>
                <w:sz w:val="18"/>
                <w:szCs w:val="18"/>
              </w:rPr>
              <w:t>85.19%</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27</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分摊的三项费用占保教成本的比例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 xml:space="preserve"> 33.78%</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28</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分摊的三项费用占膳食服务成本的比例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29.51%</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r w:rsidR="00730D9C">
        <w:trPr>
          <w:trHeight w:val="393"/>
        </w:trPr>
        <w:tc>
          <w:tcPr>
            <w:tcW w:w="710" w:type="dxa"/>
            <w:tcBorders>
              <w:top w:val="nil"/>
              <w:left w:val="single" w:sz="4" w:space="0" w:color="auto"/>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29</w:t>
            </w:r>
          </w:p>
        </w:tc>
        <w:tc>
          <w:tcPr>
            <w:tcW w:w="4252" w:type="dxa"/>
            <w:tcBorders>
              <w:top w:val="nil"/>
              <w:left w:val="nil"/>
              <w:bottom w:val="single" w:sz="4" w:space="0" w:color="auto"/>
              <w:right w:val="single" w:sz="4" w:space="0" w:color="auto"/>
            </w:tcBorders>
            <w:vAlign w:val="center"/>
          </w:tcPr>
          <w:p w:rsidR="00730D9C" w:rsidRDefault="00730D9C">
            <w:pPr>
              <w:widowControl/>
              <w:jc w:val="left"/>
              <w:rPr>
                <w:rFonts w:ascii="宋体" w:cs="宋体"/>
                <w:kern w:val="0"/>
                <w:sz w:val="20"/>
                <w:szCs w:val="20"/>
              </w:rPr>
            </w:pPr>
            <w:r>
              <w:rPr>
                <w:rFonts w:ascii="宋体" w:hAnsi="宋体" w:cs="宋体" w:hint="eastAsia"/>
                <w:kern w:val="0"/>
                <w:sz w:val="20"/>
                <w:szCs w:val="20"/>
              </w:rPr>
              <w:t>分摊的三项费用占校车服务成本的比例</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9.81%</w:t>
            </w:r>
          </w:p>
        </w:tc>
        <w:tc>
          <w:tcPr>
            <w:tcW w:w="1418"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730D9C" w:rsidRDefault="00730D9C">
            <w:pPr>
              <w:widowControl/>
              <w:jc w:val="center"/>
              <w:rPr>
                <w:rFonts w:ascii="宋体" w:cs="宋体"/>
                <w:kern w:val="0"/>
                <w:sz w:val="20"/>
                <w:szCs w:val="20"/>
              </w:rPr>
            </w:pPr>
            <w:r>
              <w:rPr>
                <w:rFonts w:ascii="宋体" w:hAnsi="宋体" w:cs="宋体" w:hint="eastAsia"/>
                <w:kern w:val="0"/>
                <w:sz w:val="20"/>
                <w:szCs w:val="20"/>
              </w:rPr>
              <w:t>×</w:t>
            </w:r>
          </w:p>
        </w:tc>
      </w:tr>
    </w:tbl>
    <w:p w:rsidR="00730D9C" w:rsidRDefault="00730D9C">
      <w:pPr>
        <w:topLinePunct/>
        <w:spacing w:line="580" w:lineRule="exact"/>
        <w:jc w:val="left"/>
        <w:rPr>
          <w:rFonts w:ascii="仿宋_GB2312" w:eastAsia="仿宋_GB2312" w:hAnsi="宋体"/>
          <w:b/>
          <w:sz w:val="32"/>
          <w:szCs w:val="32"/>
        </w:rPr>
      </w:pPr>
    </w:p>
    <w:p w:rsidR="00730D9C" w:rsidRDefault="00730D9C">
      <w:pPr>
        <w:topLinePunct/>
        <w:spacing w:line="580" w:lineRule="exact"/>
        <w:jc w:val="center"/>
        <w:outlineLvl w:val="0"/>
        <w:rPr>
          <w:rFonts w:ascii="宋体"/>
          <w:b/>
          <w:sz w:val="44"/>
          <w:szCs w:val="44"/>
        </w:rPr>
      </w:pPr>
      <w:r>
        <w:rPr>
          <w:rFonts w:ascii="宋体" w:hAnsi="宋体" w:hint="eastAsia"/>
          <w:b/>
          <w:sz w:val="44"/>
          <w:szCs w:val="44"/>
        </w:rPr>
        <w:t>财务报表附注</w:t>
      </w:r>
    </w:p>
    <w:p w:rsidR="00730D9C" w:rsidRDefault="00730D9C" w:rsidP="0094155C">
      <w:pPr>
        <w:topLinePunct/>
        <w:spacing w:line="580" w:lineRule="exact"/>
        <w:ind w:firstLineChars="1050" w:firstLine="3360"/>
        <w:jc w:val="left"/>
        <w:rPr>
          <w:rFonts w:ascii="仿宋_GB2312" w:eastAsia="仿宋_GB2312" w:hAnsi="宋体"/>
          <w:sz w:val="32"/>
          <w:szCs w:val="32"/>
        </w:rPr>
      </w:pPr>
      <w:r w:rsidRPr="00BD704C">
        <w:rPr>
          <w:rFonts w:ascii="仿宋_GB2312" w:eastAsia="仿宋_GB2312" w:hAnsi="宋体" w:hint="eastAsia"/>
          <w:sz w:val="32"/>
          <w:szCs w:val="32"/>
        </w:rPr>
        <w:t>（</w:t>
      </w:r>
      <w:r w:rsidRPr="00C1450D">
        <w:rPr>
          <w:rFonts w:ascii="仿宋_GB2312" w:eastAsia="仿宋_GB2312" w:hAnsi="宋体"/>
          <w:sz w:val="32"/>
          <w:szCs w:val="32"/>
        </w:rPr>
        <w:t xml:space="preserve"> 2016</w:t>
      </w:r>
      <w:r w:rsidRPr="00C1450D">
        <w:rPr>
          <w:rFonts w:ascii="仿宋_GB2312" w:eastAsia="仿宋_GB2312" w:hAnsi="宋体" w:hint="eastAsia"/>
          <w:sz w:val="32"/>
          <w:szCs w:val="32"/>
        </w:rPr>
        <w:t>度</w:t>
      </w:r>
      <w:r w:rsidRPr="00BD704C">
        <w:rPr>
          <w:rFonts w:ascii="仿宋_GB2312" w:eastAsia="仿宋_GB2312" w:hAnsi="宋体" w:hint="eastAsia"/>
          <w:sz w:val="32"/>
          <w:szCs w:val="32"/>
        </w:rPr>
        <w:t>）</w:t>
      </w:r>
    </w:p>
    <w:p w:rsidR="00730D9C" w:rsidRDefault="00730D9C" w:rsidP="0094155C">
      <w:pPr>
        <w:topLinePunct/>
        <w:spacing w:line="580" w:lineRule="exact"/>
        <w:ind w:firstLineChars="1700" w:firstLine="4760"/>
        <w:jc w:val="left"/>
        <w:rPr>
          <w:rFonts w:ascii="仿宋_GB2312" w:eastAsia="仿宋_GB2312" w:hAnsi="宋体"/>
          <w:sz w:val="28"/>
          <w:szCs w:val="28"/>
        </w:rPr>
      </w:pPr>
      <w:r>
        <w:rPr>
          <w:rFonts w:ascii="仿宋_GB2312" w:eastAsia="仿宋_GB2312" w:hAnsi="宋体" w:hint="eastAsia"/>
          <w:sz w:val="28"/>
          <w:szCs w:val="28"/>
        </w:rPr>
        <w:t>单位：（除特别说明）人民币元</w:t>
      </w:r>
    </w:p>
    <w:p w:rsidR="00730D9C" w:rsidRDefault="00730D9C" w:rsidP="0094155C">
      <w:pPr>
        <w:widowControl/>
        <w:adjustRightInd w:val="0"/>
        <w:snapToGrid w:val="0"/>
        <w:spacing w:line="580" w:lineRule="exact"/>
        <w:ind w:firstLineChars="200" w:firstLine="420"/>
        <w:outlineLvl w:val="1"/>
        <w:rPr>
          <w:rFonts w:eastAsia="黑体"/>
          <w:szCs w:val="20"/>
        </w:rPr>
      </w:pPr>
      <w:r>
        <w:rPr>
          <w:rFonts w:eastAsia="黑体" w:hint="eastAsia"/>
          <w:szCs w:val="20"/>
        </w:rPr>
        <w:t>一、幼儿园基本情况</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深圳市罗湖区东方格林第一幼儿园系经罗湖区教育局批准（批准文号深府</w:t>
      </w:r>
      <w:r>
        <w:rPr>
          <w:rFonts w:ascii="宋体" w:hAnsi="宋体"/>
          <w:szCs w:val="21"/>
        </w:rPr>
        <w:t>[2002]57</w:t>
      </w:r>
      <w:r>
        <w:rPr>
          <w:rFonts w:ascii="宋体" w:hAnsi="宋体" w:hint="eastAsia"/>
          <w:szCs w:val="21"/>
        </w:rPr>
        <w:t>号），于</w:t>
      </w:r>
      <w:r>
        <w:rPr>
          <w:rFonts w:ascii="宋体" w:hAnsi="宋体"/>
          <w:szCs w:val="21"/>
        </w:rPr>
        <w:t>2001</w:t>
      </w:r>
      <w:r>
        <w:rPr>
          <w:rFonts w:ascii="宋体" w:hAnsi="宋体" w:hint="eastAsia"/>
          <w:szCs w:val="21"/>
        </w:rPr>
        <w:t>年</w:t>
      </w:r>
      <w:r>
        <w:rPr>
          <w:rFonts w:ascii="宋体" w:hAnsi="宋体"/>
          <w:szCs w:val="21"/>
        </w:rPr>
        <w:t>3</w:t>
      </w:r>
      <w:r>
        <w:rPr>
          <w:rFonts w:ascii="宋体" w:hAnsi="宋体" w:hint="eastAsia"/>
          <w:szCs w:val="21"/>
        </w:rPr>
        <w:t>月</w:t>
      </w:r>
      <w:r>
        <w:rPr>
          <w:rFonts w:ascii="宋体" w:hAnsi="宋体"/>
          <w:szCs w:val="21"/>
        </w:rPr>
        <w:t>15</w:t>
      </w:r>
      <w:r>
        <w:rPr>
          <w:rFonts w:ascii="宋体" w:hAnsi="宋体" w:hint="eastAsia"/>
          <w:szCs w:val="21"/>
        </w:rPr>
        <w:t>日领取了教民</w:t>
      </w:r>
      <w:r>
        <w:rPr>
          <w:rFonts w:ascii="宋体" w:hAnsi="宋体"/>
          <w:szCs w:val="21"/>
        </w:rPr>
        <w:t>144030360000131</w:t>
      </w:r>
      <w:r>
        <w:rPr>
          <w:rFonts w:ascii="宋体" w:hAnsi="宋体" w:hint="eastAsia"/>
          <w:szCs w:val="21"/>
        </w:rPr>
        <w:t>号《中华人民共和国民办学校办学许可证》，于</w:t>
      </w:r>
      <w:r>
        <w:rPr>
          <w:rFonts w:ascii="宋体" w:hAnsi="宋体"/>
          <w:szCs w:val="21"/>
        </w:rPr>
        <w:t>2012</w:t>
      </w:r>
      <w:r>
        <w:rPr>
          <w:rFonts w:ascii="宋体" w:hAnsi="宋体" w:hint="eastAsia"/>
          <w:szCs w:val="21"/>
        </w:rPr>
        <w:t>年</w:t>
      </w:r>
      <w:r>
        <w:rPr>
          <w:rFonts w:ascii="宋体" w:hAnsi="宋体"/>
          <w:szCs w:val="21"/>
        </w:rPr>
        <w:t>9</w:t>
      </w:r>
      <w:r>
        <w:rPr>
          <w:rFonts w:ascii="宋体" w:hAnsi="宋体" w:hint="eastAsia"/>
          <w:szCs w:val="21"/>
        </w:rPr>
        <w:t>月</w:t>
      </w:r>
      <w:r>
        <w:rPr>
          <w:rFonts w:ascii="宋体" w:hAnsi="宋体"/>
          <w:szCs w:val="21"/>
        </w:rPr>
        <w:t>4</w:t>
      </w:r>
      <w:r>
        <w:rPr>
          <w:rFonts w:ascii="宋体" w:hAnsi="宋体" w:hint="eastAsia"/>
          <w:szCs w:val="21"/>
        </w:rPr>
        <w:t>日领取了（审批的民政部门）颁发的</w:t>
      </w:r>
      <w:r>
        <w:rPr>
          <w:rFonts w:ascii="宋体" w:hAnsi="宋体"/>
          <w:szCs w:val="21"/>
        </w:rPr>
        <w:t>[</w:t>
      </w:r>
      <w:r>
        <w:rPr>
          <w:rFonts w:ascii="宋体" w:hAnsi="宋体" w:hint="eastAsia"/>
          <w:szCs w:val="21"/>
        </w:rPr>
        <w:t>粤深罗民政字第</w:t>
      </w:r>
      <w:r>
        <w:rPr>
          <w:rFonts w:ascii="宋体" w:hAnsi="宋体"/>
          <w:szCs w:val="21"/>
        </w:rPr>
        <w:t>010062]</w:t>
      </w:r>
      <w:r>
        <w:rPr>
          <w:rFonts w:ascii="宋体" w:hAnsi="宋体" w:hint="eastAsia"/>
          <w:szCs w:val="21"/>
        </w:rPr>
        <w:t>号《民办非企业单位登记证书》。规定事项和基本情况如下：</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办学地址：</w:t>
      </w:r>
      <w:r>
        <w:rPr>
          <w:rFonts w:ascii="仿宋_GB2312" w:hAnsi="宋体" w:hint="eastAsia"/>
          <w:szCs w:val="21"/>
        </w:rPr>
        <w:t>深圳市罗湖区莲塘畔山路梧桐山新居</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办学类型：民办非企业</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办学内容：</w:t>
      </w:r>
      <w:r>
        <w:rPr>
          <w:rFonts w:ascii="宋体" w:hAnsi="宋体"/>
          <w:szCs w:val="21"/>
        </w:rPr>
        <w:t>3-6</w:t>
      </w:r>
      <w:r>
        <w:rPr>
          <w:rFonts w:ascii="宋体" w:hAnsi="宋体" w:hint="eastAsia"/>
          <w:szCs w:val="21"/>
        </w:rPr>
        <w:t>岁幼儿学前教育</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主管部门：深圳市罗湖区教育局</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举办者：</w:t>
      </w:r>
      <w:r>
        <w:rPr>
          <w:rFonts w:ascii="仿宋_GB2312" w:hAnsi="宋体" w:hint="eastAsia"/>
          <w:szCs w:val="21"/>
        </w:rPr>
        <w:t>张北海</w:t>
      </w:r>
      <w:r>
        <w:rPr>
          <w:rFonts w:ascii="宋体" w:hAnsi="宋体" w:hint="eastAsia"/>
          <w:szCs w:val="21"/>
        </w:rPr>
        <w:t>法定代表人：</w:t>
      </w:r>
      <w:r>
        <w:rPr>
          <w:rFonts w:ascii="仿宋_GB2312" w:hAnsi="宋体" w:hint="eastAsia"/>
          <w:szCs w:val="21"/>
        </w:rPr>
        <w:t>张北海</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园长：汪慧芳</w:t>
      </w:r>
      <w:r>
        <w:rPr>
          <w:rFonts w:ascii="宋体" w:hAnsi="宋体"/>
          <w:szCs w:val="21"/>
        </w:rPr>
        <w:t xml:space="preserve"> </w:t>
      </w:r>
      <w:r>
        <w:rPr>
          <w:rFonts w:ascii="宋体" w:hAnsi="宋体" w:hint="eastAsia"/>
          <w:szCs w:val="21"/>
        </w:rPr>
        <w:t>财务负责人：张北海</w:t>
      </w:r>
    </w:p>
    <w:p w:rsidR="00730D9C" w:rsidRPr="00C1450D" w:rsidRDefault="00730D9C" w:rsidP="0094155C">
      <w:pPr>
        <w:topLinePunct/>
        <w:spacing w:line="580" w:lineRule="exact"/>
        <w:ind w:firstLineChars="200" w:firstLine="420"/>
        <w:jc w:val="left"/>
        <w:rPr>
          <w:rFonts w:ascii="宋体"/>
          <w:szCs w:val="21"/>
        </w:rPr>
      </w:pPr>
      <w:r w:rsidRPr="00C1450D">
        <w:rPr>
          <w:rFonts w:ascii="宋体" w:hAnsi="宋体" w:hint="eastAsia"/>
          <w:szCs w:val="21"/>
        </w:rPr>
        <w:t>有效期：有效期至</w:t>
      </w:r>
      <w:r w:rsidRPr="00C1450D">
        <w:rPr>
          <w:rFonts w:ascii="宋体" w:hAnsi="宋体"/>
          <w:szCs w:val="21"/>
        </w:rPr>
        <w:t>2019</w:t>
      </w:r>
      <w:r w:rsidRPr="00C1450D">
        <w:rPr>
          <w:rFonts w:ascii="宋体" w:hAnsi="宋体" w:hint="eastAsia"/>
          <w:szCs w:val="21"/>
        </w:rPr>
        <w:t>年</w:t>
      </w:r>
      <w:r w:rsidRPr="00C1450D">
        <w:rPr>
          <w:rFonts w:ascii="宋体" w:hAnsi="宋体"/>
          <w:szCs w:val="21"/>
        </w:rPr>
        <w:t>7</w:t>
      </w:r>
      <w:r w:rsidRPr="00C1450D">
        <w:rPr>
          <w:rFonts w:ascii="宋体" w:hAnsi="宋体" w:hint="eastAsia"/>
          <w:szCs w:val="21"/>
        </w:rPr>
        <w:t>月</w:t>
      </w:r>
      <w:r w:rsidRPr="00C1450D">
        <w:rPr>
          <w:rFonts w:ascii="宋体" w:hAnsi="宋体"/>
          <w:szCs w:val="21"/>
        </w:rPr>
        <w:t>10</w:t>
      </w:r>
      <w:r w:rsidRPr="00C1450D">
        <w:rPr>
          <w:rFonts w:ascii="宋体" w:hAnsi="宋体" w:hint="eastAsia"/>
          <w:szCs w:val="21"/>
        </w:rPr>
        <w:t>日止</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要求取得合理回报。</w:t>
      </w:r>
    </w:p>
    <w:p w:rsidR="00730D9C" w:rsidRPr="00C1450D" w:rsidRDefault="00730D9C" w:rsidP="0094155C">
      <w:pPr>
        <w:topLinePunct/>
        <w:spacing w:line="580" w:lineRule="exact"/>
        <w:ind w:firstLineChars="200" w:firstLine="420"/>
        <w:jc w:val="left"/>
        <w:rPr>
          <w:rFonts w:ascii="宋体"/>
          <w:szCs w:val="21"/>
        </w:rPr>
      </w:pPr>
      <w:r w:rsidRPr="00C1450D">
        <w:rPr>
          <w:rFonts w:ascii="宋体" w:hAnsi="宋体" w:hint="eastAsia"/>
          <w:szCs w:val="21"/>
        </w:rPr>
        <w:t>统一社会信用代码：</w:t>
      </w:r>
      <w:r w:rsidRPr="00C1450D">
        <w:rPr>
          <w:rFonts w:ascii="宋体" w:hAnsi="宋体"/>
          <w:szCs w:val="21"/>
        </w:rPr>
        <w:t>524403037341646297</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收费备案号：</w:t>
      </w:r>
      <w:r>
        <w:rPr>
          <w:rFonts w:ascii="宋体" w:hAnsi="宋体"/>
          <w:szCs w:val="21"/>
        </w:rPr>
        <w:t xml:space="preserve"> 2013B048             </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收费标准：保教费</w:t>
      </w:r>
      <w:r>
        <w:rPr>
          <w:rFonts w:ascii="宋体" w:hAnsi="宋体"/>
          <w:szCs w:val="21"/>
        </w:rPr>
        <w:t>1014</w:t>
      </w:r>
      <w:r>
        <w:rPr>
          <w:rFonts w:ascii="宋体" w:hAnsi="宋体" w:hint="eastAsia"/>
          <w:szCs w:val="21"/>
        </w:rPr>
        <w:t>元</w:t>
      </w:r>
      <w:r>
        <w:rPr>
          <w:rFonts w:ascii="宋体" w:hAnsi="宋体"/>
          <w:szCs w:val="21"/>
        </w:rPr>
        <w:t>/</w:t>
      </w:r>
      <w:r>
        <w:rPr>
          <w:rFonts w:ascii="宋体" w:hAnsi="宋体" w:hint="eastAsia"/>
          <w:szCs w:val="21"/>
        </w:rPr>
        <w:t>月、伙食费</w:t>
      </w:r>
      <w:r>
        <w:rPr>
          <w:rFonts w:ascii="宋体" w:hAnsi="宋体"/>
          <w:szCs w:val="21"/>
        </w:rPr>
        <w:t>35</w:t>
      </w:r>
      <w:r>
        <w:rPr>
          <w:rFonts w:ascii="宋体"/>
          <w:szCs w:val="21"/>
        </w:rPr>
        <w:t>0</w:t>
      </w:r>
      <w:r>
        <w:rPr>
          <w:rFonts w:ascii="宋体" w:hAnsi="宋体" w:hint="eastAsia"/>
          <w:szCs w:val="21"/>
        </w:rPr>
        <w:t>元</w:t>
      </w:r>
      <w:r>
        <w:rPr>
          <w:rFonts w:ascii="宋体" w:hAnsi="宋体"/>
          <w:szCs w:val="21"/>
        </w:rPr>
        <w:t>/</w:t>
      </w:r>
      <w:r>
        <w:rPr>
          <w:rFonts w:ascii="宋体" w:hAnsi="宋体" w:hint="eastAsia"/>
          <w:szCs w:val="21"/>
        </w:rPr>
        <w:t>月、</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托管费</w:t>
      </w:r>
      <w:r>
        <w:rPr>
          <w:rFonts w:ascii="宋体" w:hAnsi="宋体"/>
          <w:szCs w:val="21"/>
        </w:rPr>
        <w:t>36</w:t>
      </w:r>
      <w:r>
        <w:rPr>
          <w:rFonts w:ascii="宋体" w:hAnsi="宋体" w:hint="eastAsia"/>
          <w:szCs w:val="21"/>
        </w:rPr>
        <w:t>元</w:t>
      </w:r>
      <w:r>
        <w:rPr>
          <w:rFonts w:ascii="宋体" w:hAnsi="宋体"/>
          <w:szCs w:val="21"/>
        </w:rPr>
        <w:t>/</w:t>
      </w:r>
      <w:r>
        <w:rPr>
          <w:rFonts w:ascii="宋体" w:hAnsi="宋体" w:hint="eastAsia"/>
          <w:szCs w:val="21"/>
        </w:rPr>
        <w:t>小时、校车费</w:t>
      </w:r>
      <w:r>
        <w:rPr>
          <w:rFonts w:ascii="宋体" w:hAnsi="宋体"/>
          <w:szCs w:val="21"/>
        </w:rPr>
        <w:t>100-300</w:t>
      </w:r>
      <w:r>
        <w:rPr>
          <w:rFonts w:ascii="宋体" w:hAnsi="宋体" w:hint="eastAsia"/>
          <w:szCs w:val="21"/>
        </w:rPr>
        <w:t>元</w:t>
      </w:r>
      <w:r>
        <w:rPr>
          <w:rFonts w:ascii="宋体" w:hAnsi="宋体"/>
          <w:szCs w:val="21"/>
        </w:rPr>
        <w:t>/</w:t>
      </w:r>
      <w:r>
        <w:rPr>
          <w:rFonts w:ascii="宋体" w:hAnsi="宋体" w:hint="eastAsia"/>
          <w:szCs w:val="21"/>
        </w:rPr>
        <w:t>月、体检费按实收取、</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外出活动费每次按实收取、生活用品费每次按实收取</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基本账户开户银行：</w:t>
      </w:r>
      <w:r>
        <w:rPr>
          <w:rFonts w:hAnsi="宋体" w:hint="eastAsia"/>
        </w:rPr>
        <w:t>中国工商银行深圳市分行莲塘支行</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账号：</w:t>
      </w:r>
      <w:r>
        <w:rPr>
          <w:rFonts w:hAnsi="宋体"/>
        </w:rPr>
        <w:t>4000026409248185341</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三方共管账户开户银行：</w:t>
      </w:r>
      <w:r>
        <w:rPr>
          <w:rFonts w:hAnsi="宋体" w:hint="eastAsia"/>
        </w:rPr>
        <w:t>中国银行股份有限公司深圳市分行</w:t>
      </w:r>
    </w:p>
    <w:p w:rsidR="00730D9C" w:rsidRDefault="00730D9C" w:rsidP="0094155C">
      <w:pPr>
        <w:pStyle w:val="PlainText"/>
        <w:tabs>
          <w:tab w:val="left" w:pos="1140"/>
          <w:tab w:val="left" w:pos="1260"/>
        </w:tabs>
        <w:spacing w:before="240" w:line="440" w:lineRule="exact"/>
        <w:ind w:firstLineChars="200" w:firstLine="400"/>
        <w:outlineLvl w:val="0"/>
        <w:rPr>
          <w:rFonts w:hAnsi="宋体"/>
        </w:rPr>
      </w:pPr>
      <w:r>
        <w:rPr>
          <w:rFonts w:hAnsi="宋体" w:hint="eastAsia"/>
          <w:szCs w:val="21"/>
        </w:rPr>
        <w:t>账号：</w:t>
      </w:r>
      <w:r>
        <w:rPr>
          <w:rFonts w:hAnsi="宋体"/>
        </w:rPr>
        <w:t xml:space="preserve"> 777057945975</w:t>
      </w:r>
      <w:r>
        <w:rPr>
          <w:rFonts w:hAnsi="宋体" w:hint="eastAsia"/>
        </w:rPr>
        <w:t>。</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其他账户开户银行：无</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账号：无</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幼儿园占地面积：</w:t>
      </w:r>
      <w:r>
        <w:rPr>
          <w:rFonts w:ascii="宋体" w:hAnsi="宋体"/>
          <w:szCs w:val="21"/>
        </w:rPr>
        <w:t>2088.33</w:t>
      </w:r>
      <w:r>
        <w:rPr>
          <w:rFonts w:ascii="宋体" w:hAnsi="宋体" w:hint="eastAsia"/>
          <w:szCs w:val="21"/>
        </w:rPr>
        <w:t>平方米建筑面积：</w:t>
      </w:r>
      <w:r>
        <w:rPr>
          <w:rFonts w:ascii="宋体" w:hAnsi="宋体"/>
          <w:szCs w:val="21"/>
        </w:rPr>
        <w:t>1254.91</w:t>
      </w:r>
      <w:r>
        <w:rPr>
          <w:rFonts w:ascii="宋体" w:hAnsi="宋体" w:hint="eastAsia"/>
          <w:szCs w:val="21"/>
        </w:rPr>
        <w:t>平方米</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户外活动场所面积：</w:t>
      </w:r>
      <w:r>
        <w:rPr>
          <w:rFonts w:ascii="宋体" w:hAnsi="宋体"/>
          <w:szCs w:val="21"/>
        </w:rPr>
        <w:t>1322</w:t>
      </w:r>
      <w:r>
        <w:rPr>
          <w:rFonts w:ascii="宋体" w:hAnsi="宋体" w:hint="eastAsia"/>
          <w:szCs w:val="21"/>
        </w:rPr>
        <w:t>平方米</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年末在园幼儿数、实有班数、教职工及其师生比情况，参见“基本数字表”。</w:t>
      </w:r>
    </w:p>
    <w:p w:rsidR="00730D9C" w:rsidRDefault="00730D9C" w:rsidP="0094155C">
      <w:pPr>
        <w:widowControl/>
        <w:adjustRightInd w:val="0"/>
        <w:snapToGrid w:val="0"/>
        <w:spacing w:line="580" w:lineRule="exact"/>
        <w:ind w:firstLineChars="200" w:firstLine="420"/>
        <w:outlineLvl w:val="1"/>
        <w:rPr>
          <w:rFonts w:ascii="黑体" w:eastAsia="黑体" w:hAnsi="宋体"/>
          <w:szCs w:val="21"/>
        </w:rPr>
      </w:pPr>
      <w:r>
        <w:rPr>
          <w:rFonts w:ascii="黑体" w:eastAsia="黑体" w:hAnsi="宋体" w:hint="eastAsia"/>
          <w:szCs w:val="21"/>
        </w:rPr>
        <w:t>二、主要会计政策和会计估计</w:t>
      </w:r>
    </w:p>
    <w:p w:rsidR="00730D9C" w:rsidRDefault="00730D9C" w:rsidP="0094155C">
      <w:pPr>
        <w:widowControl/>
        <w:adjustRightInd w:val="0"/>
        <w:snapToGrid w:val="0"/>
        <w:spacing w:line="580" w:lineRule="exact"/>
        <w:ind w:firstLineChars="200" w:firstLine="420"/>
        <w:outlineLvl w:val="2"/>
        <w:rPr>
          <w:rFonts w:ascii="宋体"/>
          <w:szCs w:val="21"/>
        </w:rPr>
      </w:pPr>
      <w:r>
        <w:rPr>
          <w:rFonts w:ascii="宋体" w:hAnsi="宋体" w:hint="eastAsia"/>
          <w:szCs w:val="21"/>
        </w:rPr>
        <w:t>（一）会计政策</w:t>
      </w:r>
    </w:p>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会计年度：</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本园采用公历年即</w:t>
      </w:r>
      <w:r>
        <w:rPr>
          <w:rFonts w:ascii="宋体" w:hAnsi="宋体"/>
          <w:szCs w:val="21"/>
        </w:rPr>
        <w:t>1</w:t>
      </w:r>
      <w:r>
        <w:rPr>
          <w:rFonts w:ascii="宋体" w:hAnsi="宋体" w:hint="eastAsia"/>
          <w:szCs w:val="21"/>
        </w:rPr>
        <w:t>月</w:t>
      </w:r>
      <w:r>
        <w:rPr>
          <w:rFonts w:ascii="宋体" w:hAnsi="宋体"/>
          <w:szCs w:val="21"/>
        </w:rPr>
        <w:t>1</w:t>
      </w:r>
      <w:r>
        <w:rPr>
          <w:rFonts w:ascii="宋体" w:hAnsi="宋体" w:hint="eastAsia"/>
          <w:szCs w:val="21"/>
        </w:rPr>
        <w:t>日至</w:t>
      </w:r>
      <w:r>
        <w:rPr>
          <w:rFonts w:ascii="宋体" w:hAnsi="宋体"/>
          <w:szCs w:val="21"/>
        </w:rPr>
        <w:t>12</w:t>
      </w:r>
      <w:r>
        <w:rPr>
          <w:rFonts w:ascii="宋体" w:hAnsi="宋体" w:hint="eastAsia"/>
          <w:szCs w:val="21"/>
        </w:rPr>
        <w:t>月</w:t>
      </w:r>
      <w:r>
        <w:rPr>
          <w:rFonts w:ascii="宋体" w:hAnsi="宋体"/>
          <w:szCs w:val="21"/>
        </w:rPr>
        <w:t>31</w:t>
      </w:r>
      <w:r>
        <w:rPr>
          <w:rFonts w:ascii="宋体" w:hAnsi="宋体" w:hint="eastAsia"/>
          <w:szCs w:val="21"/>
        </w:rPr>
        <w:t>日为一个会计年度。</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本报告会计期间自</w:t>
      </w:r>
      <w:r>
        <w:rPr>
          <w:rFonts w:ascii="宋体" w:hAnsi="宋体"/>
          <w:szCs w:val="21"/>
        </w:rPr>
        <w:t>2016</w:t>
      </w:r>
      <w:r>
        <w:rPr>
          <w:rFonts w:ascii="宋体" w:hAnsi="宋体" w:hint="eastAsia"/>
          <w:szCs w:val="21"/>
        </w:rPr>
        <w:t>年</w:t>
      </w:r>
      <w:r>
        <w:rPr>
          <w:rFonts w:ascii="宋体" w:hAnsi="宋体"/>
          <w:szCs w:val="21"/>
        </w:rPr>
        <w:t>1</w:t>
      </w:r>
      <w:r>
        <w:rPr>
          <w:rFonts w:ascii="宋体" w:hAnsi="宋体" w:hint="eastAsia"/>
          <w:szCs w:val="21"/>
        </w:rPr>
        <w:t>月</w:t>
      </w:r>
      <w:r>
        <w:rPr>
          <w:rFonts w:ascii="宋体" w:hAnsi="宋体"/>
          <w:szCs w:val="21"/>
        </w:rPr>
        <w:t>1</w:t>
      </w:r>
      <w:r>
        <w:rPr>
          <w:rFonts w:ascii="宋体" w:hAnsi="宋体" w:hint="eastAsia"/>
          <w:szCs w:val="21"/>
        </w:rPr>
        <w:t>日至</w:t>
      </w:r>
      <w:r>
        <w:rPr>
          <w:rFonts w:ascii="宋体" w:hAnsi="宋体"/>
          <w:szCs w:val="21"/>
        </w:rPr>
        <w:t>2016</w:t>
      </w:r>
      <w:r>
        <w:rPr>
          <w:rFonts w:ascii="宋体" w:hAnsi="宋体" w:hint="eastAsia"/>
          <w:szCs w:val="21"/>
        </w:rPr>
        <w:t>年</w:t>
      </w:r>
      <w:r>
        <w:rPr>
          <w:rFonts w:ascii="宋体" w:hAnsi="宋体"/>
          <w:szCs w:val="21"/>
        </w:rPr>
        <w:t>12</w:t>
      </w:r>
      <w:r>
        <w:rPr>
          <w:rFonts w:ascii="宋体" w:hAnsi="宋体" w:hint="eastAsia"/>
          <w:szCs w:val="21"/>
        </w:rPr>
        <w:t>月</w:t>
      </w:r>
      <w:r>
        <w:rPr>
          <w:rFonts w:ascii="宋体" w:hAnsi="宋体"/>
          <w:szCs w:val="21"/>
        </w:rPr>
        <w:t>31</w:t>
      </w:r>
      <w:r>
        <w:rPr>
          <w:rFonts w:ascii="宋体" w:hAnsi="宋体" w:hint="eastAsia"/>
          <w:szCs w:val="21"/>
        </w:rPr>
        <w:t>日。</w:t>
      </w:r>
    </w:p>
    <w:p w:rsidR="00730D9C" w:rsidRDefault="00730D9C" w:rsidP="0094155C">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会计制度：</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本园执行《民办非营利组织会计制度》。</w:t>
      </w:r>
    </w:p>
    <w:p w:rsidR="00730D9C" w:rsidRDefault="00730D9C" w:rsidP="0094155C">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记账本位币：人民币</w:t>
      </w:r>
    </w:p>
    <w:p w:rsidR="00730D9C" w:rsidRDefault="00730D9C" w:rsidP="0094155C">
      <w:pPr>
        <w:topLinePunct/>
        <w:spacing w:line="580" w:lineRule="exact"/>
        <w:ind w:firstLineChars="200" w:firstLine="420"/>
        <w:jc w:val="left"/>
        <w:rPr>
          <w:rFonts w:ascii="宋体"/>
          <w:szCs w:val="21"/>
        </w:rPr>
      </w:pPr>
      <w:r>
        <w:rPr>
          <w:rFonts w:ascii="宋体" w:hAnsi="宋体"/>
          <w:szCs w:val="21"/>
        </w:rPr>
        <w:t>4.</w:t>
      </w:r>
      <w:r>
        <w:rPr>
          <w:rFonts w:ascii="宋体" w:hAnsi="宋体" w:hint="eastAsia"/>
          <w:szCs w:val="21"/>
        </w:rPr>
        <w:t>记账基础和计价原则：本园会计核算以权责发生制为基础，采用借贷记账法记账。各项资产均按取得时的历史（实际）成本入账。</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（二）存货计价</w:t>
      </w:r>
    </w:p>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存货的购入与入库，按实际成本计价。</w:t>
      </w:r>
    </w:p>
    <w:p w:rsidR="00730D9C" w:rsidRDefault="00730D9C" w:rsidP="0094155C">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存货的领用和发出按先进先出法计价。</w:t>
      </w:r>
    </w:p>
    <w:p w:rsidR="00730D9C" w:rsidRDefault="00730D9C" w:rsidP="0094155C">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低值易耗品采用一次性摊销法法摊销。</w:t>
      </w:r>
    </w:p>
    <w:p w:rsidR="00730D9C" w:rsidRDefault="00730D9C" w:rsidP="0094155C">
      <w:pPr>
        <w:topLinePunct/>
        <w:spacing w:line="580" w:lineRule="exact"/>
        <w:ind w:firstLineChars="200" w:firstLine="420"/>
        <w:jc w:val="left"/>
        <w:rPr>
          <w:rFonts w:ascii="宋体"/>
          <w:szCs w:val="21"/>
        </w:rPr>
      </w:pPr>
      <w:r>
        <w:rPr>
          <w:rFonts w:ascii="宋体" w:hAnsi="宋体"/>
          <w:szCs w:val="21"/>
        </w:rPr>
        <w:t>4.</w:t>
      </w:r>
      <w:r>
        <w:rPr>
          <w:rFonts w:ascii="宋体" w:hAnsi="宋体" w:hint="eastAsia"/>
          <w:szCs w:val="21"/>
        </w:rPr>
        <w:t>存货的盘盈、盘亏、毁损、报废结转按账面价值结转损益处理。</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（三）待摊费用、无形资产摊销</w:t>
      </w:r>
    </w:p>
    <w:p w:rsidR="00730D9C" w:rsidRDefault="00730D9C" w:rsidP="0094155C">
      <w:pPr>
        <w:topLinePunct/>
        <w:spacing w:line="580" w:lineRule="exact"/>
        <w:ind w:firstLineChars="200" w:firstLine="420"/>
        <w:jc w:val="left"/>
        <w:rPr>
          <w:rFonts w:ascii="宋体"/>
          <w:szCs w:val="21"/>
        </w:rPr>
      </w:pPr>
    </w:p>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长期待摊费用本期无发生额。</w:t>
      </w:r>
    </w:p>
    <w:p w:rsidR="00730D9C" w:rsidRDefault="00730D9C" w:rsidP="0094155C">
      <w:pPr>
        <w:widowControl/>
        <w:adjustRightInd w:val="0"/>
        <w:snapToGrid w:val="0"/>
        <w:spacing w:line="580" w:lineRule="exact"/>
        <w:ind w:firstLineChars="200" w:firstLine="420"/>
        <w:outlineLvl w:val="2"/>
        <w:rPr>
          <w:rFonts w:ascii="宋体"/>
          <w:szCs w:val="21"/>
        </w:rPr>
      </w:pPr>
      <w:r>
        <w:rPr>
          <w:rFonts w:ascii="宋体" w:hAnsi="宋体"/>
          <w:szCs w:val="21"/>
        </w:rPr>
        <w:t>2.</w:t>
      </w:r>
      <w:r>
        <w:rPr>
          <w:rFonts w:ascii="宋体" w:hAnsi="宋体" w:hint="eastAsia"/>
          <w:szCs w:val="21"/>
        </w:rPr>
        <w:t>无形资产本期无发生额。</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（四）固定资产及折旧方法</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1. </w:t>
      </w:r>
      <w:r>
        <w:rPr>
          <w:rFonts w:ascii="宋体" w:hAnsi="宋体" w:hint="eastAsia"/>
          <w:szCs w:val="21"/>
        </w:rPr>
        <w:t>固定资产按历史成本计价。</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2. </w:t>
      </w:r>
      <w:r>
        <w:rPr>
          <w:rFonts w:ascii="宋体" w:hAnsi="宋体" w:hint="eastAsia"/>
          <w:szCs w:val="21"/>
        </w:rPr>
        <w:t>固定资产分类执行国家标准《固定资产分类与代码》，分为六大类：土地</w:t>
      </w:r>
      <w:r>
        <w:rPr>
          <w:rFonts w:ascii="宋体"/>
          <w:szCs w:val="21"/>
        </w:rPr>
        <w:t>\</w:t>
      </w:r>
      <w:r>
        <w:rPr>
          <w:rFonts w:ascii="宋体" w:hAnsi="宋体" w:hint="eastAsia"/>
          <w:szCs w:val="21"/>
        </w:rPr>
        <w:t>房屋及构筑物，通用设备（含计算机设备、车辆、办公设备），专用设备（幼儿园指医务室和文体娱乐设备），文物和陈列品，图书</w:t>
      </w:r>
      <w:r>
        <w:rPr>
          <w:rFonts w:ascii="宋体"/>
          <w:szCs w:val="21"/>
        </w:rPr>
        <w:t>\</w:t>
      </w:r>
      <w:r>
        <w:rPr>
          <w:rFonts w:ascii="宋体" w:hAnsi="宋体" w:hint="eastAsia"/>
          <w:szCs w:val="21"/>
        </w:rPr>
        <w:t>档案，家具</w:t>
      </w:r>
      <w:r>
        <w:rPr>
          <w:rFonts w:ascii="宋体"/>
          <w:szCs w:val="21"/>
        </w:rPr>
        <w:t>\</w:t>
      </w:r>
      <w:r>
        <w:rPr>
          <w:rFonts w:ascii="宋体" w:hAnsi="宋体" w:hint="eastAsia"/>
          <w:szCs w:val="21"/>
        </w:rPr>
        <w:t>用具</w:t>
      </w:r>
      <w:r>
        <w:rPr>
          <w:rFonts w:ascii="宋体"/>
          <w:szCs w:val="21"/>
        </w:rPr>
        <w:t>\</w:t>
      </w:r>
      <w:r>
        <w:rPr>
          <w:rFonts w:ascii="宋体" w:hAnsi="宋体" w:hint="eastAsia"/>
          <w:szCs w:val="21"/>
        </w:rPr>
        <w:t>装具及动植物。</w:t>
      </w:r>
    </w:p>
    <w:p w:rsidR="00730D9C" w:rsidRDefault="00730D9C" w:rsidP="0094155C">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固定资产折旧采用平均年限法，预计残值率</w:t>
      </w:r>
      <w:r>
        <w:rPr>
          <w:rFonts w:ascii="宋体" w:hAnsi="宋体"/>
          <w:szCs w:val="21"/>
        </w:rPr>
        <w:t>5%</w:t>
      </w:r>
      <w:r>
        <w:rPr>
          <w:rFonts w:ascii="宋体" w:hAnsi="宋体" w:hint="eastAsia"/>
          <w:szCs w:val="21"/>
        </w:rPr>
        <w:t>，折旧年限采用</w:t>
      </w:r>
      <w:r>
        <w:rPr>
          <w:rFonts w:ascii="宋体" w:hAnsi="宋体"/>
          <w:szCs w:val="21"/>
        </w:rPr>
        <w:t>A</w:t>
      </w:r>
      <w:r>
        <w:rPr>
          <w:rFonts w:ascii="宋体" w:hAnsi="宋体" w:hint="eastAsia"/>
          <w:szCs w:val="21"/>
        </w:rPr>
        <w:t>。</w:t>
      </w:r>
    </w:p>
    <w:p w:rsidR="00730D9C" w:rsidRDefault="00730D9C" w:rsidP="0094155C">
      <w:pPr>
        <w:topLinePunct/>
        <w:spacing w:line="580" w:lineRule="exact"/>
        <w:ind w:firstLineChars="200" w:firstLine="420"/>
        <w:jc w:val="left"/>
        <w:rPr>
          <w:rFonts w:ascii="宋体"/>
          <w:szCs w:val="21"/>
        </w:rPr>
      </w:pPr>
      <w:r>
        <w:rPr>
          <w:rFonts w:ascii="宋体" w:hAnsi="宋体"/>
          <w:szCs w:val="21"/>
        </w:rPr>
        <w:t>A.</w:t>
      </w:r>
      <w:r>
        <w:rPr>
          <w:rFonts w:ascii="宋体" w:hAnsi="宋体" w:hint="eastAsia"/>
          <w:szCs w:val="21"/>
        </w:rPr>
        <w:t>税法允许的最低年限</w:t>
      </w:r>
      <w:r>
        <w:rPr>
          <w:rFonts w:ascii="宋体" w:hAnsi="宋体"/>
          <w:szCs w:val="21"/>
        </w:rPr>
        <w:t xml:space="preserve">    B.</w:t>
      </w:r>
      <w:r>
        <w:rPr>
          <w:rFonts w:ascii="宋体" w:hAnsi="宋体" w:hint="eastAsia"/>
          <w:szCs w:val="21"/>
        </w:rPr>
        <w:t>价格监审部门的折旧年限</w:t>
      </w:r>
      <w:r>
        <w:rPr>
          <w:rFonts w:ascii="宋体" w:hAnsi="宋体"/>
          <w:szCs w:val="21"/>
        </w:rPr>
        <w:t xml:space="preserve">    C.</w:t>
      </w:r>
      <w:r>
        <w:rPr>
          <w:rFonts w:ascii="宋体" w:hAnsi="宋体" w:hint="eastAsia"/>
          <w:szCs w:val="21"/>
        </w:rPr>
        <w:t>在</w:t>
      </w:r>
      <w:r>
        <w:rPr>
          <w:rFonts w:ascii="宋体" w:hAnsi="宋体"/>
          <w:szCs w:val="21"/>
        </w:rPr>
        <w:t>A</w:t>
      </w:r>
      <w:r>
        <w:rPr>
          <w:rFonts w:ascii="宋体" w:hAnsi="宋体" w:hint="eastAsia"/>
          <w:szCs w:val="21"/>
        </w:rPr>
        <w:t>和</w:t>
      </w:r>
      <w:r>
        <w:rPr>
          <w:rFonts w:ascii="宋体" w:hAnsi="宋体"/>
          <w:szCs w:val="21"/>
        </w:rPr>
        <w:t>B</w:t>
      </w:r>
      <w:r>
        <w:rPr>
          <w:rFonts w:ascii="宋体" w:hAnsi="宋体" w:hint="eastAsia"/>
          <w:szCs w:val="21"/>
        </w:rPr>
        <w:t>之间自定</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因税法、价格监审部门与国家标准的固定资产分类不一致、不可比，故固定资产实行个别折旧率。</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（五）坏账处理与准备</w:t>
      </w:r>
    </w:p>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坏账处理为</w:t>
      </w:r>
      <w:r>
        <w:rPr>
          <w:rFonts w:ascii="宋体" w:hAnsi="宋体"/>
          <w:szCs w:val="21"/>
        </w:rPr>
        <w:t>:</w:t>
      </w:r>
      <w:r>
        <w:rPr>
          <w:rFonts w:ascii="宋体" w:hAnsi="宋体" w:hint="eastAsia"/>
          <w:szCs w:val="21"/>
        </w:rPr>
        <w:t>备抵法。</w:t>
      </w:r>
    </w:p>
    <w:p w:rsidR="00730D9C" w:rsidRDefault="00730D9C" w:rsidP="0094155C">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坏账准备按期末应收款项</w:t>
      </w:r>
      <w:r>
        <w:rPr>
          <w:rFonts w:ascii="宋体" w:hAnsi="宋体"/>
          <w:szCs w:val="21"/>
        </w:rPr>
        <w:t>(</w:t>
      </w:r>
      <w:r>
        <w:rPr>
          <w:rFonts w:ascii="宋体" w:hAnsi="宋体" w:hint="eastAsia"/>
          <w:szCs w:val="21"/>
        </w:rPr>
        <w:t>含其他应收款</w:t>
      </w:r>
      <w:r>
        <w:rPr>
          <w:rFonts w:ascii="宋体" w:hAnsi="宋体"/>
          <w:szCs w:val="21"/>
        </w:rPr>
        <w:t>)</w:t>
      </w:r>
      <w:r>
        <w:rPr>
          <w:rFonts w:ascii="宋体"/>
          <w:szCs w:val="21"/>
        </w:rPr>
        <w:t>0</w:t>
      </w:r>
      <w:r>
        <w:rPr>
          <w:rFonts w:ascii="宋体" w:hAnsi="宋体"/>
          <w:szCs w:val="21"/>
        </w:rPr>
        <w:t>%</w:t>
      </w:r>
      <w:r>
        <w:rPr>
          <w:rFonts w:ascii="宋体" w:hAnsi="宋体" w:hint="eastAsia"/>
          <w:szCs w:val="21"/>
        </w:rPr>
        <w:t>提取。</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（六）收入的确认方法</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1. </w:t>
      </w:r>
      <w:r>
        <w:rPr>
          <w:rFonts w:ascii="宋体" w:hAnsi="宋体" w:hint="eastAsia"/>
          <w:szCs w:val="21"/>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2. </w:t>
      </w:r>
      <w:r>
        <w:rPr>
          <w:rFonts w:ascii="宋体" w:hAnsi="宋体" w:hint="eastAsia"/>
          <w:szCs w:val="21"/>
        </w:rPr>
        <w:t>非交换交易所形成的收入，如社会捐赠或政府资助，在捐赠或政府资助收到时确认收入。</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（七）重要会计政策和会计估计变更及重大会计差错更正的说明</w:t>
      </w:r>
    </w:p>
    <w:p w:rsidR="00730D9C" w:rsidRDefault="00730D9C" w:rsidP="0094155C">
      <w:pPr>
        <w:topLinePunct/>
        <w:spacing w:line="580" w:lineRule="exact"/>
        <w:ind w:firstLineChars="200" w:firstLine="420"/>
        <w:jc w:val="left"/>
        <w:rPr>
          <w:rFonts w:ascii="宋体"/>
          <w:szCs w:val="21"/>
        </w:rPr>
      </w:pPr>
      <w:r>
        <w:rPr>
          <w:rFonts w:ascii="宋体" w:hAnsi="宋体"/>
          <w:szCs w:val="21"/>
        </w:rPr>
        <w:t>A</w:t>
      </w:r>
      <w:r>
        <w:rPr>
          <w:rFonts w:ascii="宋体" w:hAnsi="宋体" w:hint="eastAsia"/>
          <w:szCs w:val="21"/>
        </w:rPr>
        <w:t>．会计政策和会计估计变更：无</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B. </w:t>
      </w:r>
      <w:r>
        <w:rPr>
          <w:rFonts w:ascii="宋体" w:hAnsi="宋体" w:hint="eastAsia"/>
          <w:szCs w:val="21"/>
        </w:rPr>
        <w:t>重大会计差错更正</w:t>
      </w:r>
      <w:r>
        <w:rPr>
          <w:rFonts w:ascii="宋体" w:hAnsi="宋体"/>
          <w:szCs w:val="21"/>
        </w:rPr>
        <w:t xml:space="preserve">: </w:t>
      </w:r>
      <w:r>
        <w:rPr>
          <w:rFonts w:ascii="宋体" w:hAnsi="宋体" w:hint="eastAsia"/>
          <w:szCs w:val="21"/>
        </w:rPr>
        <w:t>无</w:t>
      </w: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Cs w:val="21"/>
        </w:rPr>
      </w:pP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Cs w:val="21"/>
        </w:rPr>
      </w:pP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Cs w:val="21"/>
        </w:rPr>
      </w:pP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Cs w:val="21"/>
        </w:rPr>
      </w:pP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Cs w:val="21"/>
        </w:rPr>
      </w:pPr>
      <w:r>
        <w:rPr>
          <w:rFonts w:ascii="仿宋_GB2312" w:eastAsia="仿宋_GB2312" w:hAnsi="宋体" w:hint="eastAsia"/>
          <w:b/>
          <w:szCs w:val="21"/>
        </w:rPr>
        <w:t>三、财务报表主要项目注释</w:t>
      </w: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1. </w:t>
      </w:r>
      <w:r>
        <w:rPr>
          <w:rFonts w:ascii="仿宋_GB2312" w:eastAsia="仿宋_GB2312" w:hAnsi="宋体" w:hint="eastAsia"/>
          <w:b/>
          <w:szCs w:val="21"/>
        </w:rPr>
        <w:t>银行存款及现金</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期末银行存款余额</w:t>
      </w:r>
      <w:r>
        <w:rPr>
          <w:rFonts w:ascii="宋体" w:hAnsi="宋体"/>
          <w:szCs w:val="21"/>
        </w:rPr>
        <w:t>84,977.41</w:t>
      </w:r>
      <w:r>
        <w:rPr>
          <w:rFonts w:ascii="宋体" w:hAnsi="宋体" w:hint="eastAsia"/>
          <w:szCs w:val="21"/>
        </w:rPr>
        <w:t>元，</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其中：基本账户余额</w:t>
      </w:r>
      <w:r>
        <w:rPr>
          <w:rFonts w:ascii="宋体" w:hAnsi="宋体"/>
          <w:szCs w:val="21"/>
        </w:rPr>
        <w:t>16,017.41</w:t>
      </w:r>
      <w:r>
        <w:rPr>
          <w:rFonts w:ascii="宋体" w:hAnsi="宋体" w:hint="eastAsia"/>
          <w:szCs w:val="21"/>
        </w:rPr>
        <w:t>元，三方共管账户余额</w:t>
      </w:r>
      <w:r>
        <w:rPr>
          <w:rFonts w:ascii="宋体" w:hAnsi="宋体"/>
          <w:szCs w:val="21"/>
        </w:rPr>
        <w:t>68,960.00</w:t>
      </w:r>
      <w:r>
        <w:rPr>
          <w:rFonts w:ascii="宋体" w:hAnsi="宋体" w:hint="eastAsia"/>
          <w:szCs w:val="21"/>
        </w:rPr>
        <w:t>元，其他账户余额</w:t>
      </w:r>
      <w:r>
        <w:rPr>
          <w:rFonts w:ascii="宋体"/>
          <w:szCs w:val="21"/>
        </w:rPr>
        <w:t>0.00</w:t>
      </w:r>
      <w:r>
        <w:rPr>
          <w:rFonts w:ascii="宋体" w:hAnsi="宋体" w:hint="eastAsia"/>
          <w:szCs w:val="21"/>
        </w:rPr>
        <w:t>元。</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期末现金余额</w:t>
      </w:r>
      <w:r>
        <w:rPr>
          <w:rFonts w:ascii="宋体" w:hAnsi="宋体"/>
          <w:szCs w:val="21"/>
        </w:rPr>
        <w:t>880,569.12</w:t>
      </w:r>
      <w:r>
        <w:rPr>
          <w:rFonts w:ascii="宋体" w:hAnsi="宋体" w:hint="eastAsia"/>
          <w:szCs w:val="21"/>
        </w:rPr>
        <w:t>元</w:t>
      </w:r>
      <w:r w:rsidRPr="00E632AE">
        <w:rPr>
          <w:rFonts w:ascii="宋体" w:hAnsi="宋体" w:hint="eastAsia"/>
          <w:szCs w:val="21"/>
        </w:rPr>
        <w:t>（</w:t>
      </w:r>
      <w:r>
        <w:rPr>
          <w:rFonts w:ascii="宋体" w:hAnsi="宋体" w:hint="eastAsia"/>
          <w:szCs w:val="21"/>
        </w:rPr>
        <w:t>因支付的工程款和采购的计划物品</w:t>
      </w:r>
      <w:r w:rsidRPr="00E632AE">
        <w:rPr>
          <w:rFonts w:ascii="宋体" w:hAnsi="宋体" w:hint="eastAsia"/>
          <w:szCs w:val="21"/>
        </w:rPr>
        <w:t>，尚未取得发票，所以账面留存较多现金）。</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2. </w:t>
      </w:r>
      <w:r>
        <w:rPr>
          <w:rFonts w:ascii="仿宋_GB2312" w:eastAsia="仿宋_GB2312" w:hAnsi="宋体" w:hint="eastAsia"/>
          <w:b/>
          <w:szCs w:val="21"/>
        </w:rPr>
        <w:t>待摊费用</w:t>
      </w:r>
    </w:p>
    <w:tbl>
      <w:tblPr>
        <w:tblW w:w="8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1559"/>
        <w:gridCol w:w="1658"/>
        <w:gridCol w:w="1431"/>
        <w:gridCol w:w="1430"/>
        <w:gridCol w:w="1429"/>
      </w:tblGrid>
      <w:tr w:rsidR="00730D9C">
        <w:tc>
          <w:tcPr>
            <w:tcW w:w="1418" w:type="dxa"/>
            <w:vAlign w:val="center"/>
          </w:tcPr>
          <w:p w:rsidR="00730D9C" w:rsidRDefault="00730D9C">
            <w:pPr>
              <w:topLinePunct/>
              <w:spacing w:line="580" w:lineRule="exact"/>
              <w:jc w:val="center"/>
              <w:rPr>
                <w:rFonts w:ascii="宋体"/>
                <w:szCs w:val="21"/>
              </w:rPr>
            </w:pPr>
            <w:r>
              <w:rPr>
                <w:rFonts w:ascii="宋体" w:hAnsi="宋体" w:hint="eastAsia"/>
                <w:szCs w:val="21"/>
              </w:rPr>
              <w:t>项目</w:t>
            </w:r>
          </w:p>
        </w:tc>
        <w:tc>
          <w:tcPr>
            <w:tcW w:w="1559" w:type="dxa"/>
            <w:vAlign w:val="center"/>
          </w:tcPr>
          <w:p w:rsidR="00730D9C" w:rsidRDefault="00730D9C">
            <w:pPr>
              <w:topLinePunct/>
              <w:spacing w:line="580" w:lineRule="exact"/>
              <w:jc w:val="center"/>
              <w:rPr>
                <w:rFonts w:ascii="宋体"/>
                <w:szCs w:val="21"/>
              </w:rPr>
            </w:pPr>
            <w:r>
              <w:rPr>
                <w:rFonts w:ascii="宋体" w:hAnsi="宋体" w:hint="eastAsia"/>
                <w:szCs w:val="21"/>
              </w:rPr>
              <w:t>原始金额</w:t>
            </w:r>
          </w:p>
        </w:tc>
        <w:tc>
          <w:tcPr>
            <w:tcW w:w="1658" w:type="dxa"/>
            <w:vAlign w:val="center"/>
          </w:tcPr>
          <w:p w:rsidR="00730D9C" w:rsidRDefault="00730D9C">
            <w:pPr>
              <w:topLinePunct/>
              <w:spacing w:line="580" w:lineRule="exact"/>
              <w:jc w:val="center"/>
              <w:rPr>
                <w:rFonts w:ascii="宋体"/>
                <w:szCs w:val="21"/>
              </w:rPr>
            </w:pPr>
            <w:r>
              <w:rPr>
                <w:rFonts w:ascii="宋体" w:hAnsi="宋体" w:hint="eastAsia"/>
                <w:szCs w:val="21"/>
              </w:rPr>
              <w:t>年初余额</w:t>
            </w:r>
          </w:p>
        </w:tc>
        <w:tc>
          <w:tcPr>
            <w:tcW w:w="1431" w:type="dxa"/>
            <w:vAlign w:val="center"/>
          </w:tcPr>
          <w:p w:rsidR="00730D9C" w:rsidRDefault="00730D9C">
            <w:pPr>
              <w:topLinePunct/>
              <w:spacing w:line="580" w:lineRule="exact"/>
              <w:jc w:val="center"/>
              <w:rPr>
                <w:rFonts w:ascii="宋体"/>
                <w:szCs w:val="21"/>
              </w:rPr>
            </w:pPr>
            <w:r>
              <w:rPr>
                <w:rFonts w:ascii="宋体" w:hAnsi="宋体" w:hint="eastAsia"/>
                <w:szCs w:val="21"/>
              </w:rPr>
              <w:t>本年增加</w:t>
            </w:r>
          </w:p>
        </w:tc>
        <w:tc>
          <w:tcPr>
            <w:tcW w:w="1430" w:type="dxa"/>
            <w:vAlign w:val="center"/>
          </w:tcPr>
          <w:p w:rsidR="00730D9C" w:rsidRDefault="00730D9C">
            <w:pPr>
              <w:topLinePunct/>
              <w:spacing w:line="580" w:lineRule="exact"/>
              <w:jc w:val="center"/>
              <w:rPr>
                <w:rFonts w:ascii="宋体"/>
                <w:szCs w:val="21"/>
              </w:rPr>
            </w:pPr>
            <w:r>
              <w:rPr>
                <w:rFonts w:ascii="宋体" w:hAnsi="宋体" w:hint="eastAsia"/>
                <w:szCs w:val="21"/>
              </w:rPr>
              <w:t>本年摊销</w:t>
            </w:r>
          </w:p>
        </w:tc>
        <w:tc>
          <w:tcPr>
            <w:tcW w:w="1429" w:type="dxa"/>
            <w:vAlign w:val="center"/>
          </w:tcPr>
          <w:p w:rsidR="00730D9C" w:rsidRDefault="00730D9C">
            <w:pPr>
              <w:topLinePunct/>
              <w:spacing w:line="580" w:lineRule="exact"/>
              <w:jc w:val="center"/>
              <w:rPr>
                <w:rFonts w:ascii="宋体"/>
                <w:szCs w:val="21"/>
              </w:rPr>
            </w:pPr>
            <w:r>
              <w:rPr>
                <w:rFonts w:ascii="宋体" w:hAnsi="宋体" w:hint="eastAsia"/>
                <w:szCs w:val="21"/>
              </w:rPr>
              <w:t>年末余额</w:t>
            </w:r>
          </w:p>
        </w:tc>
      </w:tr>
      <w:tr w:rsidR="00730D9C">
        <w:trPr>
          <w:trHeight w:val="497"/>
        </w:trPr>
        <w:tc>
          <w:tcPr>
            <w:tcW w:w="1418" w:type="dxa"/>
          </w:tcPr>
          <w:p w:rsidR="00730D9C" w:rsidRDefault="00730D9C">
            <w:pPr>
              <w:topLinePunct/>
              <w:spacing w:line="580" w:lineRule="exact"/>
              <w:jc w:val="center"/>
              <w:rPr>
                <w:rFonts w:ascii="宋体"/>
                <w:szCs w:val="21"/>
              </w:rPr>
            </w:pPr>
          </w:p>
        </w:tc>
        <w:tc>
          <w:tcPr>
            <w:tcW w:w="1559" w:type="dxa"/>
          </w:tcPr>
          <w:p w:rsidR="00730D9C" w:rsidRDefault="00730D9C">
            <w:pPr>
              <w:topLinePunct/>
              <w:spacing w:line="580" w:lineRule="exact"/>
              <w:jc w:val="right"/>
              <w:rPr>
                <w:rFonts w:ascii="宋体"/>
                <w:szCs w:val="21"/>
              </w:rPr>
            </w:pPr>
            <w:r>
              <w:rPr>
                <w:rFonts w:ascii="宋体" w:hAnsi="宋体"/>
                <w:szCs w:val="21"/>
              </w:rPr>
              <w:t>362</w:t>
            </w:r>
            <w:r>
              <w:rPr>
                <w:rFonts w:ascii="宋体"/>
                <w:szCs w:val="21"/>
              </w:rPr>
              <w:t>,</w:t>
            </w:r>
            <w:r>
              <w:rPr>
                <w:rFonts w:ascii="宋体" w:hAnsi="宋体"/>
                <w:szCs w:val="21"/>
              </w:rPr>
              <w:t>142.4</w:t>
            </w:r>
            <w:r>
              <w:rPr>
                <w:rFonts w:ascii="宋体"/>
                <w:szCs w:val="21"/>
              </w:rPr>
              <w:t>0</w:t>
            </w:r>
          </w:p>
        </w:tc>
        <w:tc>
          <w:tcPr>
            <w:tcW w:w="1658" w:type="dxa"/>
          </w:tcPr>
          <w:p w:rsidR="00730D9C" w:rsidRDefault="00730D9C" w:rsidP="0094155C">
            <w:pPr>
              <w:topLinePunct/>
              <w:spacing w:line="580" w:lineRule="exact"/>
              <w:ind w:firstLineChars="250" w:firstLine="525"/>
              <w:jc w:val="right"/>
              <w:rPr>
                <w:rFonts w:ascii="宋体"/>
                <w:szCs w:val="21"/>
              </w:rPr>
            </w:pPr>
          </w:p>
        </w:tc>
        <w:tc>
          <w:tcPr>
            <w:tcW w:w="1431" w:type="dxa"/>
          </w:tcPr>
          <w:p w:rsidR="00730D9C" w:rsidRDefault="00730D9C" w:rsidP="0094155C">
            <w:pPr>
              <w:topLinePunct/>
              <w:spacing w:line="580" w:lineRule="exact"/>
              <w:ind w:firstLineChars="250" w:firstLine="525"/>
              <w:jc w:val="right"/>
              <w:rPr>
                <w:rFonts w:ascii="宋体"/>
                <w:szCs w:val="21"/>
              </w:rPr>
            </w:pPr>
          </w:p>
        </w:tc>
        <w:tc>
          <w:tcPr>
            <w:tcW w:w="1430" w:type="dxa"/>
          </w:tcPr>
          <w:p w:rsidR="00730D9C" w:rsidRDefault="00730D9C">
            <w:pPr>
              <w:topLinePunct/>
              <w:spacing w:line="580" w:lineRule="exact"/>
              <w:jc w:val="right"/>
              <w:rPr>
                <w:rFonts w:ascii="宋体"/>
                <w:szCs w:val="21"/>
              </w:rPr>
            </w:pPr>
          </w:p>
        </w:tc>
        <w:tc>
          <w:tcPr>
            <w:tcW w:w="1429" w:type="dxa"/>
          </w:tcPr>
          <w:p w:rsidR="00730D9C" w:rsidRDefault="00730D9C">
            <w:pPr>
              <w:topLinePunct/>
              <w:spacing w:line="580" w:lineRule="exact"/>
              <w:jc w:val="right"/>
              <w:rPr>
                <w:rFonts w:ascii="宋体"/>
                <w:szCs w:val="21"/>
              </w:rPr>
            </w:pPr>
            <w:r>
              <w:rPr>
                <w:rFonts w:ascii="宋体" w:hAnsi="宋体"/>
                <w:szCs w:val="21"/>
              </w:rPr>
              <w:t>362</w:t>
            </w:r>
            <w:r>
              <w:rPr>
                <w:rFonts w:ascii="宋体"/>
                <w:szCs w:val="21"/>
              </w:rPr>
              <w:t>,</w:t>
            </w:r>
            <w:r>
              <w:rPr>
                <w:rFonts w:ascii="宋体" w:hAnsi="宋体"/>
                <w:szCs w:val="21"/>
              </w:rPr>
              <w:t>142.4</w:t>
            </w:r>
            <w:r>
              <w:rPr>
                <w:rFonts w:ascii="宋体"/>
                <w:szCs w:val="21"/>
              </w:rPr>
              <w:t>0</w:t>
            </w:r>
          </w:p>
        </w:tc>
      </w:tr>
      <w:tr w:rsidR="00730D9C">
        <w:tc>
          <w:tcPr>
            <w:tcW w:w="1418" w:type="dxa"/>
          </w:tcPr>
          <w:p w:rsidR="00730D9C" w:rsidRDefault="00730D9C">
            <w:pPr>
              <w:topLinePunct/>
              <w:spacing w:line="580" w:lineRule="exact"/>
              <w:jc w:val="center"/>
              <w:rPr>
                <w:rFonts w:ascii="宋体"/>
                <w:szCs w:val="21"/>
              </w:rPr>
            </w:pPr>
            <w:r>
              <w:rPr>
                <w:rFonts w:ascii="宋体" w:hAnsi="宋体" w:hint="eastAsia"/>
                <w:szCs w:val="21"/>
              </w:rPr>
              <w:t>合计</w:t>
            </w:r>
          </w:p>
        </w:tc>
        <w:tc>
          <w:tcPr>
            <w:tcW w:w="1559" w:type="dxa"/>
          </w:tcPr>
          <w:p w:rsidR="00730D9C" w:rsidRDefault="00730D9C">
            <w:pPr>
              <w:topLinePunct/>
              <w:spacing w:line="580" w:lineRule="exact"/>
              <w:jc w:val="right"/>
              <w:rPr>
                <w:rFonts w:ascii="宋体"/>
                <w:szCs w:val="21"/>
              </w:rPr>
            </w:pPr>
            <w:r>
              <w:rPr>
                <w:rFonts w:ascii="宋体" w:hAnsi="宋体"/>
                <w:szCs w:val="21"/>
              </w:rPr>
              <w:t>362</w:t>
            </w:r>
            <w:r>
              <w:rPr>
                <w:rFonts w:ascii="宋体"/>
                <w:szCs w:val="21"/>
              </w:rPr>
              <w:t>,</w:t>
            </w:r>
            <w:r>
              <w:rPr>
                <w:rFonts w:ascii="宋体" w:hAnsi="宋体"/>
                <w:szCs w:val="21"/>
              </w:rPr>
              <w:t>142.4</w:t>
            </w:r>
            <w:r>
              <w:rPr>
                <w:rFonts w:ascii="宋体"/>
                <w:szCs w:val="21"/>
              </w:rPr>
              <w:t>0</w:t>
            </w:r>
          </w:p>
        </w:tc>
        <w:tc>
          <w:tcPr>
            <w:tcW w:w="1658" w:type="dxa"/>
          </w:tcPr>
          <w:p w:rsidR="00730D9C" w:rsidRDefault="00730D9C" w:rsidP="0094155C">
            <w:pPr>
              <w:topLinePunct/>
              <w:spacing w:line="580" w:lineRule="exact"/>
              <w:ind w:firstLineChars="250" w:firstLine="525"/>
              <w:jc w:val="right"/>
              <w:rPr>
                <w:rFonts w:ascii="宋体"/>
                <w:szCs w:val="21"/>
              </w:rPr>
            </w:pPr>
          </w:p>
        </w:tc>
        <w:tc>
          <w:tcPr>
            <w:tcW w:w="1431" w:type="dxa"/>
          </w:tcPr>
          <w:p w:rsidR="00730D9C" w:rsidRDefault="00730D9C" w:rsidP="0094155C">
            <w:pPr>
              <w:topLinePunct/>
              <w:spacing w:line="580" w:lineRule="exact"/>
              <w:ind w:firstLineChars="250" w:firstLine="525"/>
              <w:jc w:val="right"/>
              <w:rPr>
                <w:rFonts w:ascii="宋体"/>
                <w:szCs w:val="21"/>
              </w:rPr>
            </w:pPr>
          </w:p>
        </w:tc>
        <w:tc>
          <w:tcPr>
            <w:tcW w:w="1430" w:type="dxa"/>
          </w:tcPr>
          <w:p w:rsidR="00730D9C" w:rsidRDefault="00730D9C">
            <w:pPr>
              <w:topLinePunct/>
              <w:spacing w:line="580" w:lineRule="exact"/>
              <w:jc w:val="right"/>
              <w:rPr>
                <w:rFonts w:ascii="宋体"/>
                <w:szCs w:val="21"/>
              </w:rPr>
            </w:pPr>
          </w:p>
        </w:tc>
        <w:tc>
          <w:tcPr>
            <w:tcW w:w="1429" w:type="dxa"/>
          </w:tcPr>
          <w:p w:rsidR="00730D9C" w:rsidRDefault="00730D9C">
            <w:pPr>
              <w:topLinePunct/>
              <w:spacing w:line="580" w:lineRule="exact"/>
              <w:jc w:val="right"/>
              <w:rPr>
                <w:rFonts w:ascii="宋体"/>
                <w:szCs w:val="21"/>
              </w:rPr>
            </w:pPr>
            <w:r>
              <w:rPr>
                <w:rFonts w:ascii="宋体" w:hAnsi="宋体"/>
                <w:szCs w:val="21"/>
              </w:rPr>
              <w:t>362</w:t>
            </w:r>
            <w:r>
              <w:rPr>
                <w:rFonts w:ascii="宋体"/>
                <w:szCs w:val="21"/>
              </w:rPr>
              <w:t>,</w:t>
            </w:r>
            <w:r>
              <w:rPr>
                <w:rFonts w:ascii="宋体" w:hAnsi="宋体"/>
                <w:szCs w:val="21"/>
              </w:rPr>
              <w:t>142.4</w:t>
            </w:r>
            <w:r>
              <w:rPr>
                <w:rFonts w:ascii="宋体"/>
                <w:szCs w:val="21"/>
              </w:rPr>
              <w:t>0</w:t>
            </w:r>
          </w:p>
        </w:tc>
      </w:tr>
    </w:tbl>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sidRPr="001825AE">
        <w:rPr>
          <w:rFonts w:ascii="仿宋_GB2312" w:eastAsia="仿宋_GB2312" w:hAnsi="宋体" w:hint="eastAsia"/>
          <w:b/>
          <w:szCs w:val="21"/>
        </w:rPr>
        <w:t>注释</w:t>
      </w:r>
      <w:r w:rsidRPr="001825AE">
        <w:rPr>
          <w:rFonts w:ascii="仿宋_GB2312" w:eastAsia="仿宋_GB2312" w:hAnsi="宋体"/>
          <w:b/>
          <w:szCs w:val="21"/>
        </w:rPr>
        <w:t xml:space="preserve">3. </w:t>
      </w:r>
      <w:r w:rsidRPr="001825AE">
        <w:rPr>
          <w:rFonts w:ascii="仿宋_GB2312" w:eastAsia="仿宋_GB2312" w:hAnsi="宋体" w:hint="eastAsia"/>
          <w:b/>
          <w:szCs w:val="21"/>
        </w:rPr>
        <w:t>固定资产和累计折旧</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507"/>
        <w:gridCol w:w="1366"/>
        <w:gridCol w:w="1366"/>
        <w:gridCol w:w="1572"/>
      </w:tblGrid>
      <w:tr w:rsidR="00730D9C">
        <w:trPr>
          <w:trHeight w:val="454"/>
        </w:trPr>
        <w:tc>
          <w:tcPr>
            <w:tcW w:w="3369" w:type="dxa"/>
            <w:vAlign w:val="center"/>
          </w:tcPr>
          <w:p w:rsidR="00730D9C" w:rsidRDefault="00730D9C">
            <w:pPr>
              <w:topLinePunct/>
              <w:spacing w:line="580" w:lineRule="exact"/>
              <w:jc w:val="center"/>
              <w:rPr>
                <w:rFonts w:ascii="宋体"/>
                <w:szCs w:val="21"/>
              </w:rPr>
            </w:pPr>
            <w:r>
              <w:rPr>
                <w:rFonts w:ascii="宋体" w:hAnsi="宋体" w:hint="eastAsia"/>
                <w:szCs w:val="21"/>
              </w:rPr>
              <w:t>项目</w:t>
            </w:r>
          </w:p>
        </w:tc>
        <w:tc>
          <w:tcPr>
            <w:tcW w:w="1507" w:type="dxa"/>
            <w:vAlign w:val="center"/>
          </w:tcPr>
          <w:p w:rsidR="00730D9C" w:rsidRDefault="00730D9C">
            <w:pPr>
              <w:topLinePunct/>
              <w:spacing w:line="580" w:lineRule="exact"/>
              <w:jc w:val="center"/>
              <w:rPr>
                <w:rFonts w:ascii="宋体"/>
                <w:szCs w:val="21"/>
              </w:rPr>
            </w:pPr>
            <w:r>
              <w:rPr>
                <w:rFonts w:ascii="宋体" w:hAnsi="宋体" w:hint="eastAsia"/>
                <w:szCs w:val="21"/>
              </w:rPr>
              <w:t>期初余额</w:t>
            </w:r>
          </w:p>
        </w:tc>
        <w:tc>
          <w:tcPr>
            <w:tcW w:w="1366" w:type="dxa"/>
            <w:vAlign w:val="center"/>
          </w:tcPr>
          <w:p w:rsidR="00730D9C" w:rsidRDefault="00730D9C">
            <w:pPr>
              <w:topLinePunct/>
              <w:spacing w:line="580" w:lineRule="exact"/>
              <w:jc w:val="center"/>
              <w:rPr>
                <w:rFonts w:ascii="宋体"/>
                <w:szCs w:val="21"/>
              </w:rPr>
            </w:pPr>
            <w:r>
              <w:rPr>
                <w:rFonts w:ascii="宋体" w:hAnsi="宋体" w:hint="eastAsia"/>
                <w:szCs w:val="21"/>
              </w:rPr>
              <w:t>本期增加</w:t>
            </w:r>
          </w:p>
        </w:tc>
        <w:tc>
          <w:tcPr>
            <w:tcW w:w="1366" w:type="dxa"/>
            <w:vAlign w:val="center"/>
          </w:tcPr>
          <w:p w:rsidR="00730D9C" w:rsidRDefault="00730D9C">
            <w:pPr>
              <w:topLinePunct/>
              <w:spacing w:line="580" w:lineRule="exact"/>
              <w:jc w:val="center"/>
              <w:rPr>
                <w:rFonts w:ascii="宋体"/>
                <w:szCs w:val="21"/>
              </w:rPr>
            </w:pPr>
            <w:r>
              <w:rPr>
                <w:rFonts w:ascii="宋体" w:hAnsi="宋体" w:hint="eastAsia"/>
                <w:szCs w:val="21"/>
              </w:rPr>
              <w:t>本期减少</w:t>
            </w:r>
          </w:p>
        </w:tc>
        <w:tc>
          <w:tcPr>
            <w:tcW w:w="1572" w:type="dxa"/>
            <w:vAlign w:val="center"/>
          </w:tcPr>
          <w:p w:rsidR="00730D9C" w:rsidRDefault="00730D9C">
            <w:pPr>
              <w:topLinePunct/>
              <w:spacing w:line="580" w:lineRule="exact"/>
              <w:jc w:val="center"/>
              <w:rPr>
                <w:rFonts w:ascii="宋体"/>
                <w:szCs w:val="21"/>
              </w:rPr>
            </w:pPr>
            <w:r>
              <w:rPr>
                <w:rFonts w:ascii="宋体" w:hAnsi="宋体" w:hint="eastAsia"/>
                <w:szCs w:val="21"/>
              </w:rPr>
              <w:t>期末余额</w:t>
            </w:r>
          </w:p>
        </w:tc>
      </w:tr>
      <w:tr w:rsidR="00730D9C">
        <w:trPr>
          <w:trHeight w:val="396"/>
        </w:trPr>
        <w:tc>
          <w:tcPr>
            <w:tcW w:w="3369" w:type="dxa"/>
            <w:vAlign w:val="center"/>
          </w:tcPr>
          <w:p w:rsidR="00730D9C" w:rsidRDefault="00730D9C">
            <w:pPr>
              <w:topLinePunct/>
              <w:spacing w:line="580" w:lineRule="exact"/>
              <w:jc w:val="center"/>
              <w:rPr>
                <w:rFonts w:ascii="宋体"/>
                <w:szCs w:val="21"/>
              </w:rPr>
            </w:pPr>
            <w:r>
              <w:rPr>
                <w:rFonts w:ascii="宋体" w:hAnsi="宋体" w:hint="eastAsia"/>
                <w:szCs w:val="21"/>
              </w:rPr>
              <w:t>一、固定资产原值</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1,433,551.64</w:t>
            </w:r>
          </w:p>
        </w:tc>
        <w:tc>
          <w:tcPr>
            <w:tcW w:w="1366" w:type="dxa"/>
            <w:vAlign w:val="center"/>
          </w:tcPr>
          <w:p w:rsidR="00730D9C" w:rsidRDefault="00730D9C">
            <w:pPr>
              <w:topLinePunct/>
              <w:spacing w:line="580" w:lineRule="exact"/>
              <w:jc w:val="center"/>
              <w:rPr>
                <w:rFonts w:ascii="宋体"/>
                <w:szCs w:val="21"/>
              </w:rPr>
            </w:pPr>
            <w:r>
              <w:rPr>
                <w:rFonts w:ascii="宋体"/>
                <w:szCs w:val="21"/>
              </w:rPr>
              <w:t>461,552.43</w:t>
            </w:r>
          </w:p>
        </w:tc>
        <w:tc>
          <w:tcPr>
            <w:tcW w:w="1366" w:type="dxa"/>
            <w:vAlign w:val="center"/>
          </w:tcPr>
          <w:p w:rsidR="00730D9C" w:rsidRDefault="00730D9C" w:rsidP="0094155C">
            <w:pPr>
              <w:topLinePunct/>
              <w:spacing w:line="580" w:lineRule="exact"/>
              <w:ind w:firstLineChars="200" w:firstLine="420"/>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1.895.104.07</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1.</w:t>
            </w:r>
            <w:r>
              <w:rPr>
                <w:rFonts w:ascii="宋体" w:hAnsi="宋体" w:hint="eastAsia"/>
                <w:szCs w:val="21"/>
              </w:rPr>
              <w:t>土地</w:t>
            </w:r>
            <w:r>
              <w:rPr>
                <w:rFonts w:ascii="宋体"/>
                <w:szCs w:val="21"/>
              </w:rPr>
              <w:t>\</w:t>
            </w:r>
            <w:r>
              <w:rPr>
                <w:rFonts w:ascii="宋体" w:hAnsi="宋体" w:hint="eastAsia"/>
                <w:szCs w:val="21"/>
              </w:rPr>
              <w:t>房屋及构筑物</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22,100.00</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22,100.00</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2.</w:t>
            </w:r>
            <w:r>
              <w:rPr>
                <w:rFonts w:ascii="宋体" w:hAnsi="宋体" w:hint="eastAsia"/>
                <w:szCs w:val="21"/>
              </w:rPr>
              <w:t>通用设备</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1,049,930.34</w:t>
            </w:r>
          </w:p>
        </w:tc>
        <w:tc>
          <w:tcPr>
            <w:tcW w:w="1366" w:type="dxa"/>
            <w:vAlign w:val="center"/>
          </w:tcPr>
          <w:p w:rsidR="00730D9C" w:rsidRDefault="00730D9C" w:rsidP="00AB3638">
            <w:pPr>
              <w:topLinePunct/>
              <w:spacing w:line="580" w:lineRule="exact"/>
              <w:rPr>
                <w:rFonts w:ascii="宋体"/>
                <w:szCs w:val="21"/>
              </w:rPr>
            </w:pPr>
            <w:r>
              <w:rPr>
                <w:rFonts w:ascii="宋体"/>
                <w:szCs w:val="21"/>
              </w:rPr>
              <w:t>346,167.58</w:t>
            </w: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rsidP="00AB3638">
            <w:pPr>
              <w:topLinePunct/>
              <w:spacing w:line="580" w:lineRule="exact"/>
              <w:jc w:val="center"/>
              <w:rPr>
                <w:rFonts w:ascii="宋体"/>
                <w:szCs w:val="21"/>
              </w:rPr>
            </w:pPr>
            <w:r>
              <w:rPr>
                <w:rFonts w:ascii="宋体"/>
                <w:szCs w:val="21"/>
              </w:rPr>
              <w:t>1,396,097.92</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hint="eastAsia"/>
                <w:szCs w:val="21"/>
              </w:rPr>
              <w:t>其中：计算机设备</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5,800.00</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5,800.00</w:t>
            </w:r>
          </w:p>
        </w:tc>
      </w:tr>
      <w:tr w:rsidR="00730D9C">
        <w:trPr>
          <w:trHeight w:val="454"/>
        </w:trPr>
        <w:tc>
          <w:tcPr>
            <w:tcW w:w="3369" w:type="dxa"/>
            <w:vAlign w:val="center"/>
          </w:tcPr>
          <w:p w:rsidR="00730D9C" w:rsidRDefault="00730D9C" w:rsidP="0094155C">
            <w:pPr>
              <w:topLinePunct/>
              <w:spacing w:line="580" w:lineRule="exact"/>
              <w:ind w:firstLineChars="300" w:firstLine="630"/>
              <w:jc w:val="left"/>
              <w:rPr>
                <w:rFonts w:ascii="宋体"/>
                <w:szCs w:val="21"/>
              </w:rPr>
            </w:pPr>
            <w:r>
              <w:rPr>
                <w:rFonts w:ascii="宋体" w:hAnsi="宋体" w:hint="eastAsia"/>
                <w:szCs w:val="21"/>
              </w:rPr>
              <w:t>车辆</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528,361.82</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528,361.82</w:t>
            </w:r>
          </w:p>
        </w:tc>
      </w:tr>
      <w:tr w:rsidR="00730D9C">
        <w:trPr>
          <w:trHeight w:val="454"/>
        </w:trPr>
        <w:tc>
          <w:tcPr>
            <w:tcW w:w="3369" w:type="dxa"/>
            <w:vAlign w:val="center"/>
          </w:tcPr>
          <w:p w:rsidR="00730D9C" w:rsidRDefault="00730D9C" w:rsidP="0094155C">
            <w:pPr>
              <w:topLinePunct/>
              <w:spacing w:line="580" w:lineRule="exact"/>
              <w:ind w:firstLineChars="300" w:firstLine="630"/>
              <w:jc w:val="left"/>
              <w:rPr>
                <w:rFonts w:ascii="宋体"/>
                <w:szCs w:val="21"/>
              </w:rPr>
            </w:pPr>
            <w:r>
              <w:rPr>
                <w:rFonts w:ascii="宋体" w:hAnsi="宋体" w:hint="eastAsia"/>
                <w:szCs w:val="21"/>
              </w:rPr>
              <w:t>办公设备</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504,485.52</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504,485.52</w:t>
            </w:r>
          </w:p>
        </w:tc>
      </w:tr>
      <w:tr w:rsidR="00730D9C">
        <w:trPr>
          <w:trHeight w:val="454"/>
        </w:trPr>
        <w:tc>
          <w:tcPr>
            <w:tcW w:w="3369" w:type="dxa"/>
            <w:vAlign w:val="center"/>
          </w:tcPr>
          <w:p w:rsidR="00730D9C" w:rsidRDefault="00730D9C" w:rsidP="0094155C">
            <w:pPr>
              <w:topLinePunct/>
              <w:spacing w:line="580" w:lineRule="exact"/>
              <w:ind w:firstLineChars="300" w:firstLine="630"/>
              <w:jc w:val="left"/>
              <w:rPr>
                <w:rFonts w:ascii="宋体"/>
                <w:szCs w:val="21"/>
              </w:rPr>
            </w:pPr>
            <w:r>
              <w:rPr>
                <w:rFonts w:ascii="宋体" w:hAnsi="宋体" w:hint="eastAsia"/>
                <w:szCs w:val="21"/>
              </w:rPr>
              <w:t>电器设备</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11,283.00</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11,283.00</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3.</w:t>
            </w:r>
            <w:r>
              <w:rPr>
                <w:rFonts w:ascii="宋体" w:hAnsi="宋体" w:hint="eastAsia"/>
                <w:szCs w:val="21"/>
              </w:rPr>
              <w:t>专用设备</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145,400.00</w:t>
            </w:r>
          </w:p>
        </w:tc>
        <w:tc>
          <w:tcPr>
            <w:tcW w:w="1366" w:type="dxa"/>
            <w:vAlign w:val="center"/>
          </w:tcPr>
          <w:p w:rsidR="00730D9C" w:rsidRDefault="00730D9C">
            <w:pPr>
              <w:topLinePunct/>
              <w:spacing w:line="580" w:lineRule="exact"/>
              <w:jc w:val="center"/>
              <w:rPr>
                <w:rFonts w:ascii="宋体"/>
                <w:szCs w:val="21"/>
              </w:rPr>
            </w:pPr>
            <w:r>
              <w:rPr>
                <w:rFonts w:ascii="宋体"/>
                <w:szCs w:val="21"/>
              </w:rPr>
              <w:t>5,690.00</w:t>
            </w: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151,090.00</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4.</w:t>
            </w:r>
            <w:r>
              <w:rPr>
                <w:rFonts w:ascii="宋体" w:hAnsi="宋体" w:hint="eastAsia"/>
                <w:szCs w:val="21"/>
              </w:rPr>
              <w:t>文物和陈列品</w:t>
            </w:r>
          </w:p>
        </w:tc>
        <w:tc>
          <w:tcPr>
            <w:tcW w:w="1507" w:type="dxa"/>
            <w:vAlign w:val="center"/>
          </w:tcPr>
          <w:p w:rsidR="00730D9C" w:rsidRDefault="00730D9C" w:rsidP="0035257B">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5.</w:t>
            </w:r>
            <w:r>
              <w:rPr>
                <w:rFonts w:ascii="宋体" w:hAnsi="宋体" w:hint="eastAsia"/>
                <w:szCs w:val="21"/>
              </w:rPr>
              <w:t>图书</w:t>
            </w:r>
            <w:r>
              <w:rPr>
                <w:rFonts w:ascii="宋体"/>
                <w:szCs w:val="21"/>
              </w:rPr>
              <w:t>\</w:t>
            </w:r>
            <w:r>
              <w:rPr>
                <w:rFonts w:ascii="宋体" w:hAnsi="宋体" w:hint="eastAsia"/>
                <w:szCs w:val="21"/>
              </w:rPr>
              <w:t>档案</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22,880.50</w:t>
            </w:r>
          </w:p>
        </w:tc>
        <w:tc>
          <w:tcPr>
            <w:tcW w:w="1366" w:type="dxa"/>
            <w:vAlign w:val="center"/>
          </w:tcPr>
          <w:p w:rsidR="00730D9C" w:rsidRDefault="00730D9C">
            <w:pPr>
              <w:topLinePunct/>
              <w:spacing w:line="580" w:lineRule="exact"/>
              <w:jc w:val="center"/>
              <w:rPr>
                <w:rFonts w:ascii="宋体"/>
                <w:szCs w:val="21"/>
              </w:rPr>
            </w:pPr>
            <w:r>
              <w:rPr>
                <w:rFonts w:ascii="宋体"/>
                <w:szCs w:val="21"/>
              </w:rPr>
              <w:t>1,538.20</w:t>
            </w: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24,418.70</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6.</w:t>
            </w:r>
            <w:r>
              <w:rPr>
                <w:rFonts w:ascii="宋体" w:hAnsi="宋体" w:hint="eastAsia"/>
                <w:szCs w:val="21"/>
              </w:rPr>
              <w:t>家具</w:t>
            </w:r>
            <w:r>
              <w:rPr>
                <w:rFonts w:ascii="宋体"/>
                <w:szCs w:val="21"/>
              </w:rPr>
              <w:t>\</w:t>
            </w:r>
            <w:r>
              <w:rPr>
                <w:rFonts w:ascii="宋体" w:hAnsi="宋体" w:hint="eastAsia"/>
                <w:szCs w:val="21"/>
              </w:rPr>
              <w:t>用具</w:t>
            </w:r>
            <w:r>
              <w:rPr>
                <w:rFonts w:ascii="宋体"/>
                <w:szCs w:val="21"/>
              </w:rPr>
              <w:t>\</w:t>
            </w:r>
            <w:r>
              <w:rPr>
                <w:rFonts w:ascii="宋体" w:hAnsi="宋体" w:hint="eastAsia"/>
                <w:szCs w:val="21"/>
              </w:rPr>
              <w:t>装具及动植物</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193,240.80</w:t>
            </w:r>
          </w:p>
        </w:tc>
        <w:tc>
          <w:tcPr>
            <w:tcW w:w="1366" w:type="dxa"/>
            <w:vAlign w:val="center"/>
          </w:tcPr>
          <w:p w:rsidR="00730D9C" w:rsidRDefault="00730D9C">
            <w:pPr>
              <w:topLinePunct/>
              <w:spacing w:line="580" w:lineRule="exact"/>
              <w:jc w:val="center"/>
              <w:rPr>
                <w:rFonts w:ascii="宋体"/>
                <w:szCs w:val="21"/>
              </w:rPr>
            </w:pPr>
            <w:r>
              <w:rPr>
                <w:rFonts w:ascii="宋体"/>
                <w:szCs w:val="21"/>
              </w:rPr>
              <w:t>108,156.65</w:t>
            </w: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301,397.45</w:t>
            </w:r>
          </w:p>
        </w:tc>
      </w:tr>
      <w:tr w:rsidR="00730D9C">
        <w:trPr>
          <w:trHeight w:val="454"/>
        </w:trPr>
        <w:tc>
          <w:tcPr>
            <w:tcW w:w="3369" w:type="dxa"/>
            <w:vAlign w:val="center"/>
          </w:tcPr>
          <w:p w:rsidR="00730D9C" w:rsidRDefault="00730D9C">
            <w:pPr>
              <w:topLinePunct/>
              <w:spacing w:line="580" w:lineRule="exact"/>
              <w:jc w:val="center"/>
              <w:rPr>
                <w:rFonts w:ascii="宋体"/>
                <w:szCs w:val="21"/>
              </w:rPr>
            </w:pPr>
            <w:r>
              <w:rPr>
                <w:rFonts w:ascii="宋体" w:hAnsi="宋体" w:hint="eastAsia"/>
                <w:szCs w:val="21"/>
              </w:rPr>
              <w:t>二、累计折旧</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774,348.74</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rsidP="00B420C6">
            <w:pPr>
              <w:topLinePunct/>
              <w:spacing w:line="580" w:lineRule="exact"/>
              <w:rPr>
                <w:rFonts w:ascii="宋体"/>
                <w:szCs w:val="21"/>
              </w:rPr>
            </w:pPr>
            <w:r>
              <w:rPr>
                <w:rFonts w:ascii="宋体"/>
                <w:szCs w:val="21"/>
              </w:rPr>
              <w:t>211,266.27</w:t>
            </w:r>
          </w:p>
        </w:tc>
        <w:tc>
          <w:tcPr>
            <w:tcW w:w="1572" w:type="dxa"/>
            <w:vAlign w:val="center"/>
          </w:tcPr>
          <w:p w:rsidR="00730D9C" w:rsidRDefault="00730D9C">
            <w:pPr>
              <w:topLinePunct/>
              <w:spacing w:line="580" w:lineRule="exact"/>
              <w:jc w:val="center"/>
              <w:rPr>
                <w:rFonts w:ascii="宋体"/>
                <w:szCs w:val="21"/>
              </w:rPr>
            </w:pPr>
            <w:r>
              <w:rPr>
                <w:rFonts w:ascii="宋体"/>
                <w:szCs w:val="21"/>
              </w:rPr>
              <w:t>985,615.01</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1.</w:t>
            </w:r>
            <w:r>
              <w:rPr>
                <w:rFonts w:ascii="宋体" w:hAnsi="宋体" w:hint="eastAsia"/>
                <w:szCs w:val="21"/>
              </w:rPr>
              <w:t>土地</w:t>
            </w:r>
            <w:r>
              <w:rPr>
                <w:rFonts w:ascii="宋体"/>
                <w:szCs w:val="21"/>
              </w:rPr>
              <w:t>\</w:t>
            </w:r>
            <w:r>
              <w:rPr>
                <w:rFonts w:ascii="宋体" w:hAnsi="宋体" w:hint="eastAsia"/>
                <w:szCs w:val="21"/>
              </w:rPr>
              <w:t>房屋及构筑物</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537.03</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r>
              <w:rPr>
                <w:rFonts w:ascii="宋体"/>
                <w:szCs w:val="21"/>
              </w:rPr>
              <w:t>716.04</w:t>
            </w:r>
          </w:p>
        </w:tc>
        <w:tc>
          <w:tcPr>
            <w:tcW w:w="1572" w:type="dxa"/>
            <w:vAlign w:val="center"/>
          </w:tcPr>
          <w:p w:rsidR="00730D9C" w:rsidRDefault="00730D9C">
            <w:pPr>
              <w:topLinePunct/>
              <w:spacing w:line="580" w:lineRule="exact"/>
              <w:jc w:val="center"/>
              <w:rPr>
                <w:rFonts w:ascii="宋体"/>
                <w:szCs w:val="21"/>
              </w:rPr>
            </w:pPr>
            <w:r>
              <w:rPr>
                <w:rFonts w:ascii="宋体"/>
                <w:szCs w:val="21"/>
              </w:rPr>
              <w:t>1,253.07</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2.</w:t>
            </w:r>
            <w:r>
              <w:rPr>
                <w:rFonts w:ascii="宋体" w:hAnsi="宋体" w:hint="eastAsia"/>
                <w:szCs w:val="21"/>
              </w:rPr>
              <w:t>通用设备</w:t>
            </w:r>
          </w:p>
        </w:tc>
        <w:tc>
          <w:tcPr>
            <w:tcW w:w="1507" w:type="dxa"/>
            <w:vAlign w:val="center"/>
          </w:tcPr>
          <w:p w:rsidR="00730D9C" w:rsidRDefault="00730D9C" w:rsidP="001825AE">
            <w:pPr>
              <w:topLinePunct/>
              <w:spacing w:line="580" w:lineRule="exact"/>
              <w:jc w:val="center"/>
              <w:rPr>
                <w:rFonts w:ascii="宋体"/>
                <w:szCs w:val="21"/>
              </w:rPr>
            </w:pPr>
            <w:r>
              <w:rPr>
                <w:rFonts w:ascii="宋体"/>
                <w:szCs w:val="21"/>
              </w:rPr>
              <w:t>682,040.06</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rsidP="00D64379">
            <w:pPr>
              <w:topLinePunct/>
              <w:spacing w:line="580" w:lineRule="exact"/>
              <w:jc w:val="center"/>
              <w:rPr>
                <w:rFonts w:ascii="宋体"/>
                <w:szCs w:val="21"/>
              </w:rPr>
            </w:pPr>
            <w:r>
              <w:rPr>
                <w:rFonts w:ascii="宋体"/>
                <w:szCs w:val="21"/>
              </w:rPr>
              <w:t>125,286.27</w:t>
            </w:r>
          </w:p>
        </w:tc>
        <w:tc>
          <w:tcPr>
            <w:tcW w:w="1572" w:type="dxa"/>
            <w:vAlign w:val="center"/>
          </w:tcPr>
          <w:p w:rsidR="00730D9C" w:rsidRDefault="00730D9C" w:rsidP="001825AE">
            <w:pPr>
              <w:topLinePunct/>
              <w:spacing w:line="580" w:lineRule="exact"/>
              <w:jc w:val="center"/>
              <w:rPr>
                <w:rFonts w:ascii="宋体"/>
                <w:szCs w:val="21"/>
              </w:rPr>
            </w:pPr>
            <w:r>
              <w:rPr>
                <w:rFonts w:ascii="宋体"/>
                <w:szCs w:val="21"/>
              </w:rPr>
              <w:t>807,326.33</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hint="eastAsia"/>
                <w:szCs w:val="21"/>
              </w:rPr>
              <w:t>其中：计算机设备</w:t>
            </w:r>
          </w:p>
        </w:tc>
        <w:tc>
          <w:tcPr>
            <w:tcW w:w="1507" w:type="dxa"/>
            <w:vAlign w:val="center"/>
          </w:tcPr>
          <w:p w:rsidR="00730D9C" w:rsidRDefault="00730D9C" w:rsidP="0035257B">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p>
        </w:tc>
      </w:tr>
      <w:tr w:rsidR="00730D9C">
        <w:trPr>
          <w:trHeight w:val="454"/>
        </w:trPr>
        <w:tc>
          <w:tcPr>
            <w:tcW w:w="3369" w:type="dxa"/>
            <w:vAlign w:val="center"/>
          </w:tcPr>
          <w:p w:rsidR="00730D9C" w:rsidRDefault="00730D9C" w:rsidP="0094155C">
            <w:pPr>
              <w:topLinePunct/>
              <w:spacing w:line="580" w:lineRule="exact"/>
              <w:ind w:firstLineChars="300" w:firstLine="630"/>
              <w:jc w:val="left"/>
              <w:rPr>
                <w:rFonts w:ascii="宋体"/>
                <w:szCs w:val="21"/>
              </w:rPr>
            </w:pPr>
            <w:r>
              <w:rPr>
                <w:rFonts w:ascii="宋体" w:hAnsi="宋体" w:hint="eastAsia"/>
                <w:szCs w:val="21"/>
              </w:rPr>
              <w:t>车辆</w:t>
            </w:r>
          </w:p>
        </w:tc>
        <w:tc>
          <w:tcPr>
            <w:tcW w:w="1507" w:type="dxa"/>
            <w:vAlign w:val="center"/>
          </w:tcPr>
          <w:p w:rsidR="00730D9C" w:rsidRDefault="00730D9C" w:rsidP="0035257B">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p>
        </w:tc>
      </w:tr>
      <w:tr w:rsidR="00730D9C">
        <w:trPr>
          <w:trHeight w:val="454"/>
        </w:trPr>
        <w:tc>
          <w:tcPr>
            <w:tcW w:w="3369" w:type="dxa"/>
            <w:vAlign w:val="center"/>
          </w:tcPr>
          <w:p w:rsidR="00730D9C" w:rsidRDefault="00730D9C" w:rsidP="0094155C">
            <w:pPr>
              <w:topLinePunct/>
              <w:spacing w:line="580" w:lineRule="exact"/>
              <w:ind w:firstLineChars="300" w:firstLine="630"/>
              <w:jc w:val="left"/>
              <w:rPr>
                <w:rFonts w:ascii="宋体"/>
                <w:szCs w:val="21"/>
              </w:rPr>
            </w:pPr>
            <w:r>
              <w:rPr>
                <w:rFonts w:ascii="宋体" w:hAnsi="宋体" w:hint="eastAsia"/>
                <w:szCs w:val="21"/>
              </w:rPr>
              <w:t>办公设备</w:t>
            </w:r>
          </w:p>
        </w:tc>
        <w:tc>
          <w:tcPr>
            <w:tcW w:w="1507" w:type="dxa"/>
            <w:vAlign w:val="center"/>
          </w:tcPr>
          <w:p w:rsidR="00730D9C" w:rsidRDefault="00730D9C" w:rsidP="0035257B">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3.</w:t>
            </w:r>
            <w:r>
              <w:rPr>
                <w:rFonts w:ascii="宋体" w:hAnsi="宋体" w:hint="eastAsia"/>
                <w:szCs w:val="21"/>
              </w:rPr>
              <w:t>专用设备</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50,930.30</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r>
              <w:rPr>
                <w:rFonts w:ascii="宋体"/>
                <w:szCs w:val="21"/>
              </w:rPr>
              <w:t>28,462.44</w:t>
            </w:r>
          </w:p>
        </w:tc>
        <w:tc>
          <w:tcPr>
            <w:tcW w:w="1572" w:type="dxa"/>
            <w:vAlign w:val="center"/>
          </w:tcPr>
          <w:p w:rsidR="00730D9C" w:rsidRDefault="00730D9C">
            <w:pPr>
              <w:topLinePunct/>
              <w:spacing w:line="580" w:lineRule="exact"/>
              <w:jc w:val="center"/>
              <w:rPr>
                <w:rFonts w:ascii="宋体"/>
                <w:szCs w:val="21"/>
              </w:rPr>
            </w:pPr>
            <w:r>
              <w:rPr>
                <w:rFonts w:ascii="宋体"/>
                <w:szCs w:val="21"/>
              </w:rPr>
              <w:t>79,392.74</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4.</w:t>
            </w:r>
            <w:r>
              <w:rPr>
                <w:rFonts w:ascii="宋体" w:hAnsi="宋体" w:hint="eastAsia"/>
                <w:szCs w:val="21"/>
              </w:rPr>
              <w:t>文物和陈列品</w:t>
            </w:r>
          </w:p>
        </w:tc>
        <w:tc>
          <w:tcPr>
            <w:tcW w:w="1507" w:type="dxa"/>
            <w:vAlign w:val="center"/>
          </w:tcPr>
          <w:p w:rsidR="00730D9C" w:rsidRDefault="00730D9C" w:rsidP="0035257B">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5.</w:t>
            </w:r>
            <w:r>
              <w:rPr>
                <w:rFonts w:ascii="宋体" w:hAnsi="宋体" w:hint="eastAsia"/>
                <w:szCs w:val="21"/>
              </w:rPr>
              <w:t>图书</w:t>
            </w:r>
            <w:r>
              <w:rPr>
                <w:rFonts w:ascii="宋体"/>
                <w:szCs w:val="21"/>
              </w:rPr>
              <w:t>\</w:t>
            </w:r>
            <w:r>
              <w:rPr>
                <w:rFonts w:ascii="宋体" w:hAnsi="宋体" w:hint="eastAsia"/>
                <w:szCs w:val="21"/>
              </w:rPr>
              <w:t>档案</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3,173.10</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r>
              <w:rPr>
                <w:rFonts w:ascii="宋体"/>
                <w:szCs w:val="21"/>
              </w:rPr>
              <w:t>4,649.47</w:t>
            </w:r>
          </w:p>
        </w:tc>
        <w:tc>
          <w:tcPr>
            <w:tcW w:w="1572" w:type="dxa"/>
            <w:vAlign w:val="center"/>
          </w:tcPr>
          <w:p w:rsidR="00730D9C" w:rsidRDefault="00730D9C">
            <w:pPr>
              <w:topLinePunct/>
              <w:spacing w:line="580" w:lineRule="exact"/>
              <w:jc w:val="center"/>
              <w:rPr>
                <w:rFonts w:ascii="宋体"/>
                <w:szCs w:val="21"/>
              </w:rPr>
            </w:pPr>
            <w:r>
              <w:rPr>
                <w:rFonts w:ascii="宋体"/>
                <w:szCs w:val="21"/>
              </w:rPr>
              <w:t>7,822.57</w:t>
            </w:r>
          </w:p>
        </w:tc>
      </w:tr>
      <w:tr w:rsidR="00730D9C">
        <w:trPr>
          <w:trHeight w:val="454"/>
        </w:trPr>
        <w:tc>
          <w:tcPr>
            <w:tcW w:w="3369" w:type="dxa"/>
            <w:vAlign w:val="center"/>
          </w:tcPr>
          <w:p w:rsidR="00730D9C" w:rsidRDefault="00730D9C">
            <w:pPr>
              <w:topLinePunct/>
              <w:spacing w:line="580" w:lineRule="exact"/>
              <w:jc w:val="left"/>
              <w:rPr>
                <w:rFonts w:ascii="宋体"/>
                <w:szCs w:val="21"/>
              </w:rPr>
            </w:pPr>
            <w:r>
              <w:rPr>
                <w:rFonts w:ascii="宋体" w:hAnsi="宋体"/>
                <w:szCs w:val="21"/>
              </w:rPr>
              <w:t>6.</w:t>
            </w:r>
            <w:r>
              <w:rPr>
                <w:rFonts w:ascii="宋体" w:hAnsi="宋体" w:hint="eastAsia"/>
                <w:szCs w:val="21"/>
              </w:rPr>
              <w:t>家具</w:t>
            </w:r>
            <w:r>
              <w:rPr>
                <w:rFonts w:ascii="宋体"/>
                <w:szCs w:val="21"/>
              </w:rPr>
              <w:t>\</w:t>
            </w:r>
            <w:r>
              <w:rPr>
                <w:rFonts w:ascii="宋体" w:hAnsi="宋体" w:hint="eastAsia"/>
                <w:szCs w:val="21"/>
              </w:rPr>
              <w:t>用具</w:t>
            </w:r>
            <w:r>
              <w:rPr>
                <w:rFonts w:ascii="宋体"/>
                <w:szCs w:val="21"/>
              </w:rPr>
              <w:t>\</w:t>
            </w:r>
            <w:r>
              <w:rPr>
                <w:rFonts w:ascii="宋体" w:hAnsi="宋体" w:hint="eastAsia"/>
                <w:szCs w:val="21"/>
              </w:rPr>
              <w:t>装具及动植物</w:t>
            </w:r>
          </w:p>
        </w:tc>
        <w:tc>
          <w:tcPr>
            <w:tcW w:w="1507" w:type="dxa"/>
            <w:vAlign w:val="center"/>
          </w:tcPr>
          <w:p w:rsidR="00730D9C" w:rsidRDefault="00730D9C" w:rsidP="0035257B">
            <w:pPr>
              <w:topLinePunct/>
              <w:spacing w:line="580" w:lineRule="exact"/>
              <w:jc w:val="center"/>
              <w:rPr>
                <w:rFonts w:ascii="宋体"/>
                <w:szCs w:val="21"/>
              </w:rPr>
            </w:pPr>
            <w:r>
              <w:rPr>
                <w:rFonts w:ascii="宋体"/>
                <w:szCs w:val="21"/>
              </w:rPr>
              <w:t>37,668.25</w:t>
            </w:r>
          </w:p>
        </w:tc>
        <w:tc>
          <w:tcPr>
            <w:tcW w:w="1366" w:type="dxa"/>
            <w:vAlign w:val="center"/>
          </w:tcPr>
          <w:p w:rsidR="00730D9C" w:rsidRDefault="00730D9C">
            <w:pPr>
              <w:topLinePunct/>
              <w:spacing w:line="580" w:lineRule="exact"/>
              <w:jc w:val="center"/>
              <w:rPr>
                <w:rFonts w:ascii="宋体"/>
                <w:szCs w:val="21"/>
              </w:rPr>
            </w:pPr>
          </w:p>
        </w:tc>
        <w:tc>
          <w:tcPr>
            <w:tcW w:w="1366" w:type="dxa"/>
            <w:vAlign w:val="center"/>
          </w:tcPr>
          <w:p w:rsidR="00730D9C" w:rsidRDefault="00730D9C" w:rsidP="00D64379">
            <w:pPr>
              <w:topLinePunct/>
              <w:spacing w:line="580" w:lineRule="exact"/>
              <w:jc w:val="center"/>
              <w:rPr>
                <w:rFonts w:ascii="宋体"/>
                <w:szCs w:val="21"/>
              </w:rPr>
            </w:pPr>
            <w:r>
              <w:rPr>
                <w:rFonts w:ascii="宋体"/>
                <w:szCs w:val="21"/>
              </w:rPr>
              <w:t>52,152.05</w:t>
            </w:r>
          </w:p>
        </w:tc>
        <w:tc>
          <w:tcPr>
            <w:tcW w:w="1572" w:type="dxa"/>
            <w:vAlign w:val="center"/>
          </w:tcPr>
          <w:p w:rsidR="00730D9C" w:rsidRDefault="00730D9C">
            <w:pPr>
              <w:topLinePunct/>
              <w:spacing w:line="580" w:lineRule="exact"/>
              <w:jc w:val="center"/>
              <w:rPr>
                <w:rFonts w:ascii="宋体"/>
                <w:szCs w:val="21"/>
              </w:rPr>
            </w:pPr>
            <w:r>
              <w:rPr>
                <w:rFonts w:ascii="宋体"/>
                <w:szCs w:val="21"/>
              </w:rPr>
              <w:t>89,820.30</w:t>
            </w:r>
          </w:p>
        </w:tc>
      </w:tr>
      <w:tr w:rsidR="00730D9C">
        <w:trPr>
          <w:trHeight w:val="454"/>
        </w:trPr>
        <w:tc>
          <w:tcPr>
            <w:tcW w:w="3369" w:type="dxa"/>
            <w:vAlign w:val="center"/>
          </w:tcPr>
          <w:p w:rsidR="00730D9C" w:rsidRDefault="00730D9C">
            <w:pPr>
              <w:topLinePunct/>
              <w:spacing w:line="580" w:lineRule="exact"/>
              <w:jc w:val="center"/>
              <w:rPr>
                <w:rFonts w:ascii="宋体"/>
                <w:szCs w:val="21"/>
              </w:rPr>
            </w:pPr>
            <w:r>
              <w:rPr>
                <w:rFonts w:ascii="宋体" w:hAnsi="宋体" w:hint="eastAsia"/>
                <w:szCs w:val="21"/>
              </w:rPr>
              <w:t>三、固定资产净值</w:t>
            </w:r>
          </w:p>
        </w:tc>
        <w:tc>
          <w:tcPr>
            <w:tcW w:w="1507" w:type="dxa"/>
            <w:vAlign w:val="center"/>
          </w:tcPr>
          <w:p w:rsidR="00730D9C" w:rsidRDefault="00730D9C" w:rsidP="00782748">
            <w:pPr>
              <w:topLinePunct/>
              <w:spacing w:line="580" w:lineRule="exact"/>
              <w:jc w:val="center"/>
              <w:rPr>
                <w:rFonts w:ascii="宋体"/>
                <w:szCs w:val="21"/>
              </w:rPr>
            </w:pPr>
            <w:r>
              <w:rPr>
                <w:rFonts w:ascii="宋体"/>
                <w:szCs w:val="21"/>
              </w:rPr>
              <w:t>659,202.90</w:t>
            </w:r>
          </w:p>
        </w:tc>
        <w:tc>
          <w:tcPr>
            <w:tcW w:w="1366" w:type="dxa"/>
            <w:vAlign w:val="center"/>
          </w:tcPr>
          <w:p w:rsidR="00730D9C" w:rsidRDefault="00730D9C" w:rsidP="0094155C">
            <w:pPr>
              <w:topLinePunct/>
              <w:spacing w:line="580" w:lineRule="exact"/>
              <w:ind w:firstLineChars="200" w:firstLine="420"/>
              <w:jc w:val="center"/>
              <w:rPr>
                <w:rFonts w:ascii="宋体"/>
                <w:szCs w:val="21"/>
              </w:rPr>
            </w:pPr>
          </w:p>
        </w:tc>
        <w:tc>
          <w:tcPr>
            <w:tcW w:w="1366" w:type="dxa"/>
            <w:vAlign w:val="center"/>
          </w:tcPr>
          <w:p w:rsidR="00730D9C" w:rsidRDefault="00730D9C">
            <w:pPr>
              <w:topLinePunct/>
              <w:spacing w:line="580" w:lineRule="exact"/>
              <w:jc w:val="center"/>
              <w:rPr>
                <w:rFonts w:ascii="宋体"/>
                <w:szCs w:val="21"/>
              </w:rPr>
            </w:pPr>
          </w:p>
        </w:tc>
        <w:tc>
          <w:tcPr>
            <w:tcW w:w="1572" w:type="dxa"/>
            <w:vAlign w:val="center"/>
          </w:tcPr>
          <w:p w:rsidR="00730D9C" w:rsidRDefault="00730D9C">
            <w:pPr>
              <w:topLinePunct/>
              <w:spacing w:line="580" w:lineRule="exact"/>
              <w:jc w:val="center"/>
              <w:rPr>
                <w:rFonts w:ascii="宋体"/>
                <w:szCs w:val="21"/>
              </w:rPr>
            </w:pPr>
            <w:r>
              <w:rPr>
                <w:rFonts w:ascii="宋体"/>
                <w:szCs w:val="21"/>
              </w:rPr>
              <w:t>909,489.06</w:t>
            </w:r>
          </w:p>
        </w:tc>
      </w:tr>
    </w:tbl>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4. </w:t>
      </w:r>
      <w:r>
        <w:rPr>
          <w:rFonts w:ascii="仿宋_GB2312" w:eastAsia="仿宋_GB2312" w:hAnsi="宋体" w:hint="eastAsia"/>
          <w:b/>
          <w:szCs w:val="21"/>
        </w:rPr>
        <w:t>短期借款</w:t>
      </w:r>
    </w:p>
    <w:tbl>
      <w:tblPr>
        <w:tblW w:w="903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32"/>
        <w:gridCol w:w="1758"/>
        <w:gridCol w:w="1680"/>
        <w:gridCol w:w="1575"/>
        <w:gridCol w:w="1785"/>
      </w:tblGrid>
      <w:tr w:rsidR="00730D9C">
        <w:tc>
          <w:tcPr>
            <w:tcW w:w="2232" w:type="dxa"/>
            <w:vAlign w:val="center"/>
          </w:tcPr>
          <w:p w:rsidR="00730D9C" w:rsidRDefault="00730D9C">
            <w:pPr>
              <w:topLinePunct/>
              <w:spacing w:line="580" w:lineRule="exact"/>
              <w:jc w:val="center"/>
              <w:rPr>
                <w:rFonts w:ascii="宋体"/>
                <w:szCs w:val="21"/>
              </w:rPr>
            </w:pPr>
            <w:r>
              <w:rPr>
                <w:rFonts w:ascii="宋体" w:hAnsi="宋体" w:hint="eastAsia"/>
                <w:szCs w:val="21"/>
              </w:rPr>
              <w:t>贷款单位</w:t>
            </w:r>
          </w:p>
        </w:tc>
        <w:tc>
          <w:tcPr>
            <w:tcW w:w="1758" w:type="dxa"/>
            <w:vAlign w:val="center"/>
          </w:tcPr>
          <w:p w:rsidR="00730D9C" w:rsidRDefault="00730D9C">
            <w:pPr>
              <w:topLinePunct/>
              <w:spacing w:line="580" w:lineRule="exact"/>
              <w:jc w:val="center"/>
              <w:rPr>
                <w:rFonts w:ascii="宋体"/>
                <w:szCs w:val="21"/>
              </w:rPr>
            </w:pPr>
            <w:r>
              <w:rPr>
                <w:rFonts w:ascii="宋体" w:hAnsi="宋体" w:hint="eastAsia"/>
                <w:szCs w:val="21"/>
              </w:rPr>
              <w:t>借款条件</w:t>
            </w:r>
          </w:p>
        </w:tc>
        <w:tc>
          <w:tcPr>
            <w:tcW w:w="1680" w:type="dxa"/>
            <w:vAlign w:val="center"/>
          </w:tcPr>
          <w:p w:rsidR="00730D9C" w:rsidRDefault="00730D9C">
            <w:pPr>
              <w:topLinePunct/>
              <w:spacing w:line="580" w:lineRule="exact"/>
              <w:jc w:val="center"/>
              <w:rPr>
                <w:rFonts w:ascii="宋体"/>
                <w:szCs w:val="21"/>
              </w:rPr>
            </w:pPr>
            <w:r>
              <w:rPr>
                <w:rFonts w:ascii="宋体" w:hAnsi="宋体" w:hint="eastAsia"/>
                <w:szCs w:val="21"/>
              </w:rPr>
              <w:t>借款期限</w:t>
            </w:r>
          </w:p>
        </w:tc>
        <w:tc>
          <w:tcPr>
            <w:tcW w:w="1575" w:type="dxa"/>
            <w:vAlign w:val="center"/>
          </w:tcPr>
          <w:p w:rsidR="00730D9C" w:rsidRDefault="00730D9C">
            <w:pPr>
              <w:topLinePunct/>
              <w:spacing w:line="580" w:lineRule="exact"/>
              <w:jc w:val="center"/>
              <w:rPr>
                <w:rFonts w:ascii="宋体"/>
                <w:szCs w:val="21"/>
              </w:rPr>
            </w:pPr>
            <w:r>
              <w:rPr>
                <w:rFonts w:ascii="宋体" w:hAnsi="宋体" w:hint="eastAsia"/>
                <w:szCs w:val="21"/>
              </w:rPr>
              <w:t>年利率</w:t>
            </w:r>
          </w:p>
        </w:tc>
        <w:tc>
          <w:tcPr>
            <w:tcW w:w="1785" w:type="dxa"/>
            <w:vAlign w:val="center"/>
          </w:tcPr>
          <w:p w:rsidR="00730D9C" w:rsidRDefault="00730D9C">
            <w:pPr>
              <w:topLinePunct/>
              <w:spacing w:line="580" w:lineRule="exact"/>
              <w:jc w:val="center"/>
              <w:rPr>
                <w:rFonts w:ascii="宋体"/>
                <w:szCs w:val="21"/>
              </w:rPr>
            </w:pPr>
            <w:r>
              <w:rPr>
                <w:rFonts w:ascii="宋体" w:hAnsi="宋体" w:hint="eastAsia"/>
                <w:szCs w:val="21"/>
              </w:rPr>
              <w:t>期末余额</w:t>
            </w:r>
          </w:p>
        </w:tc>
      </w:tr>
      <w:tr w:rsidR="00730D9C">
        <w:tc>
          <w:tcPr>
            <w:tcW w:w="2232" w:type="dxa"/>
          </w:tcPr>
          <w:p w:rsidR="00730D9C" w:rsidRDefault="00730D9C">
            <w:pPr>
              <w:topLinePunct/>
              <w:spacing w:line="580" w:lineRule="exact"/>
              <w:jc w:val="center"/>
              <w:rPr>
                <w:rFonts w:ascii="宋体"/>
                <w:szCs w:val="21"/>
              </w:rPr>
            </w:pPr>
            <w:r>
              <w:rPr>
                <w:rFonts w:ascii="宋体" w:hint="eastAsia"/>
                <w:szCs w:val="21"/>
              </w:rPr>
              <w:t>张北海</w:t>
            </w:r>
          </w:p>
        </w:tc>
        <w:tc>
          <w:tcPr>
            <w:tcW w:w="1758" w:type="dxa"/>
          </w:tcPr>
          <w:p w:rsidR="00730D9C" w:rsidRDefault="00730D9C">
            <w:pPr>
              <w:topLinePunct/>
              <w:spacing w:line="580" w:lineRule="exact"/>
              <w:jc w:val="center"/>
              <w:rPr>
                <w:rFonts w:ascii="宋体"/>
                <w:szCs w:val="21"/>
              </w:rPr>
            </w:pPr>
            <w:r>
              <w:rPr>
                <w:rFonts w:ascii="宋体" w:hint="eastAsia"/>
                <w:szCs w:val="21"/>
              </w:rPr>
              <w:t>无</w:t>
            </w:r>
          </w:p>
        </w:tc>
        <w:tc>
          <w:tcPr>
            <w:tcW w:w="1680" w:type="dxa"/>
          </w:tcPr>
          <w:p w:rsidR="00730D9C" w:rsidRDefault="00730D9C">
            <w:pPr>
              <w:topLinePunct/>
              <w:spacing w:line="580" w:lineRule="exact"/>
              <w:jc w:val="center"/>
              <w:rPr>
                <w:rFonts w:ascii="宋体"/>
                <w:szCs w:val="21"/>
              </w:rPr>
            </w:pPr>
            <w:r>
              <w:rPr>
                <w:rFonts w:ascii="宋体" w:hint="eastAsia"/>
                <w:szCs w:val="21"/>
              </w:rPr>
              <w:t>无</w:t>
            </w:r>
          </w:p>
        </w:tc>
        <w:tc>
          <w:tcPr>
            <w:tcW w:w="1575" w:type="dxa"/>
          </w:tcPr>
          <w:p w:rsidR="00730D9C" w:rsidRDefault="00730D9C">
            <w:pPr>
              <w:topLinePunct/>
              <w:spacing w:line="580" w:lineRule="exact"/>
              <w:jc w:val="center"/>
              <w:rPr>
                <w:rFonts w:ascii="宋体"/>
                <w:szCs w:val="21"/>
              </w:rPr>
            </w:pPr>
            <w:r>
              <w:rPr>
                <w:rFonts w:ascii="宋体" w:hint="eastAsia"/>
                <w:szCs w:val="21"/>
              </w:rPr>
              <w:t>无</w:t>
            </w:r>
          </w:p>
        </w:tc>
        <w:tc>
          <w:tcPr>
            <w:tcW w:w="1785" w:type="dxa"/>
          </w:tcPr>
          <w:p w:rsidR="00730D9C" w:rsidRDefault="00730D9C">
            <w:pPr>
              <w:topLinePunct/>
              <w:spacing w:line="580" w:lineRule="exact"/>
              <w:jc w:val="center"/>
              <w:rPr>
                <w:rFonts w:ascii="宋体"/>
                <w:szCs w:val="21"/>
              </w:rPr>
            </w:pPr>
            <w:r>
              <w:rPr>
                <w:rFonts w:ascii="宋体" w:hAnsi="宋体"/>
                <w:szCs w:val="21"/>
              </w:rPr>
              <w:t>527,923.33</w:t>
            </w:r>
          </w:p>
        </w:tc>
      </w:tr>
      <w:tr w:rsidR="00730D9C">
        <w:tc>
          <w:tcPr>
            <w:tcW w:w="2232" w:type="dxa"/>
          </w:tcPr>
          <w:p w:rsidR="00730D9C" w:rsidRDefault="00730D9C">
            <w:pPr>
              <w:topLinePunct/>
              <w:spacing w:line="580" w:lineRule="exact"/>
              <w:jc w:val="center"/>
              <w:rPr>
                <w:rFonts w:ascii="宋体"/>
                <w:szCs w:val="21"/>
              </w:rPr>
            </w:pPr>
            <w:r>
              <w:rPr>
                <w:rFonts w:ascii="宋体" w:hint="eastAsia"/>
                <w:szCs w:val="21"/>
              </w:rPr>
              <w:t>张俊</w:t>
            </w:r>
          </w:p>
        </w:tc>
        <w:tc>
          <w:tcPr>
            <w:tcW w:w="1758" w:type="dxa"/>
          </w:tcPr>
          <w:p w:rsidR="00730D9C" w:rsidRDefault="00730D9C">
            <w:pPr>
              <w:topLinePunct/>
              <w:spacing w:line="580" w:lineRule="exact"/>
              <w:jc w:val="center"/>
              <w:rPr>
                <w:rFonts w:ascii="宋体"/>
                <w:szCs w:val="21"/>
              </w:rPr>
            </w:pPr>
            <w:r>
              <w:rPr>
                <w:rFonts w:ascii="宋体" w:hint="eastAsia"/>
                <w:szCs w:val="21"/>
              </w:rPr>
              <w:t>无</w:t>
            </w:r>
          </w:p>
        </w:tc>
        <w:tc>
          <w:tcPr>
            <w:tcW w:w="1680" w:type="dxa"/>
          </w:tcPr>
          <w:p w:rsidR="00730D9C" w:rsidRDefault="00730D9C">
            <w:pPr>
              <w:topLinePunct/>
              <w:spacing w:line="580" w:lineRule="exact"/>
              <w:jc w:val="center"/>
              <w:rPr>
                <w:rFonts w:ascii="宋体"/>
                <w:szCs w:val="21"/>
              </w:rPr>
            </w:pPr>
            <w:r>
              <w:rPr>
                <w:rFonts w:ascii="宋体" w:hint="eastAsia"/>
                <w:szCs w:val="21"/>
              </w:rPr>
              <w:t>无</w:t>
            </w:r>
          </w:p>
        </w:tc>
        <w:tc>
          <w:tcPr>
            <w:tcW w:w="1575" w:type="dxa"/>
          </w:tcPr>
          <w:p w:rsidR="00730D9C" w:rsidRDefault="00730D9C">
            <w:pPr>
              <w:topLinePunct/>
              <w:spacing w:line="580" w:lineRule="exact"/>
              <w:jc w:val="center"/>
              <w:rPr>
                <w:rFonts w:ascii="宋体"/>
                <w:szCs w:val="21"/>
              </w:rPr>
            </w:pPr>
            <w:r>
              <w:rPr>
                <w:rFonts w:ascii="宋体" w:hint="eastAsia"/>
                <w:szCs w:val="21"/>
              </w:rPr>
              <w:t>无</w:t>
            </w:r>
          </w:p>
        </w:tc>
        <w:tc>
          <w:tcPr>
            <w:tcW w:w="1785" w:type="dxa"/>
          </w:tcPr>
          <w:p w:rsidR="00730D9C" w:rsidRDefault="00730D9C">
            <w:pPr>
              <w:topLinePunct/>
              <w:spacing w:line="580" w:lineRule="exact"/>
              <w:jc w:val="center"/>
              <w:rPr>
                <w:rFonts w:ascii="宋体"/>
                <w:szCs w:val="21"/>
              </w:rPr>
            </w:pPr>
            <w:r>
              <w:rPr>
                <w:rFonts w:ascii="宋体"/>
                <w:szCs w:val="21"/>
              </w:rPr>
              <w:t>200,000.00</w:t>
            </w:r>
          </w:p>
        </w:tc>
      </w:tr>
      <w:tr w:rsidR="00730D9C">
        <w:tc>
          <w:tcPr>
            <w:tcW w:w="2232" w:type="dxa"/>
          </w:tcPr>
          <w:p w:rsidR="00730D9C" w:rsidRDefault="00730D9C">
            <w:pPr>
              <w:topLinePunct/>
              <w:spacing w:line="580" w:lineRule="exact"/>
              <w:jc w:val="center"/>
              <w:rPr>
                <w:rFonts w:ascii="宋体"/>
                <w:szCs w:val="21"/>
              </w:rPr>
            </w:pPr>
            <w:r>
              <w:rPr>
                <w:rFonts w:ascii="宋体" w:hAnsi="宋体" w:hint="eastAsia"/>
                <w:szCs w:val="21"/>
              </w:rPr>
              <w:t>合计</w:t>
            </w:r>
          </w:p>
        </w:tc>
        <w:tc>
          <w:tcPr>
            <w:tcW w:w="1758" w:type="dxa"/>
          </w:tcPr>
          <w:p w:rsidR="00730D9C" w:rsidRDefault="00730D9C">
            <w:pPr>
              <w:topLinePunct/>
              <w:spacing w:line="580" w:lineRule="exact"/>
              <w:jc w:val="center"/>
              <w:rPr>
                <w:rFonts w:ascii="宋体"/>
                <w:szCs w:val="21"/>
              </w:rPr>
            </w:pPr>
          </w:p>
        </w:tc>
        <w:tc>
          <w:tcPr>
            <w:tcW w:w="1680" w:type="dxa"/>
          </w:tcPr>
          <w:p w:rsidR="00730D9C" w:rsidRDefault="00730D9C">
            <w:pPr>
              <w:topLinePunct/>
              <w:spacing w:line="580" w:lineRule="exact"/>
              <w:jc w:val="center"/>
              <w:rPr>
                <w:rFonts w:ascii="宋体"/>
                <w:szCs w:val="21"/>
              </w:rPr>
            </w:pPr>
          </w:p>
        </w:tc>
        <w:tc>
          <w:tcPr>
            <w:tcW w:w="1575" w:type="dxa"/>
          </w:tcPr>
          <w:p w:rsidR="00730D9C" w:rsidRDefault="00730D9C">
            <w:pPr>
              <w:topLinePunct/>
              <w:spacing w:line="580" w:lineRule="exact"/>
              <w:jc w:val="center"/>
              <w:rPr>
                <w:rFonts w:ascii="宋体"/>
                <w:szCs w:val="21"/>
              </w:rPr>
            </w:pPr>
          </w:p>
        </w:tc>
        <w:tc>
          <w:tcPr>
            <w:tcW w:w="1785" w:type="dxa"/>
          </w:tcPr>
          <w:p w:rsidR="00730D9C" w:rsidRDefault="00730D9C">
            <w:pPr>
              <w:topLinePunct/>
              <w:spacing w:line="580" w:lineRule="exact"/>
              <w:jc w:val="center"/>
              <w:rPr>
                <w:rFonts w:ascii="宋体"/>
                <w:szCs w:val="21"/>
              </w:rPr>
            </w:pPr>
            <w:r>
              <w:rPr>
                <w:rFonts w:ascii="宋体" w:hAnsi="宋体"/>
                <w:szCs w:val="21"/>
              </w:rPr>
              <w:t>727,923.33</w:t>
            </w:r>
          </w:p>
        </w:tc>
      </w:tr>
    </w:tbl>
    <w:p w:rsidR="00730D9C" w:rsidRDefault="00730D9C">
      <w:pPr>
        <w:topLinePunct/>
        <w:spacing w:line="580" w:lineRule="exact"/>
        <w:jc w:val="left"/>
        <w:rPr>
          <w:rFonts w:ascii="仿宋_GB2312" w:eastAsia="仿宋_GB2312" w:hAnsi="宋体"/>
          <w:bCs/>
          <w:sz w:val="32"/>
          <w:szCs w:val="32"/>
        </w:rPr>
      </w:pP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5. </w:t>
      </w:r>
      <w:r>
        <w:rPr>
          <w:rFonts w:ascii="仿宋_GB2312" w:eastAsia="仿宋_GB2312" w:hAnsi="宋体" w:hint="eastAsia"/>
          <w:b/>
          <w:szCs w:val="21"/>
        </w:rPr>
        <w:t>其他应付款</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1522"/>
        <w:gridCol w:w="2233"/>
        <w:gridCol w:w="2335"/>
      </w:tblGrid>
      <w:tr w:rsidR="00730D9C">
        <w:tc>
          <w:tcPr>
            <w:tcW w:w="2943" w:type="dxa"/>
          </w:tcPr>
          <w:p w:rsidR="00730D9C" w:rsidRDefault="00730D9C">
            <w:pPr>
              <w:topLinePunct/>
              <w:spacing w:line="580" w:lineRule="exact"/>
              <w:jc w:val="center"/>
              <w:rPr>
                <w:rFonts w:ascii="宋体"/>
                <w:szCs w:val="21"/>
              </w:rPr>
            </w:pPr>
            <w:r>
              <w:rPr>
                <w:rFonts w:ascii="宋体" w:hAnsi="宋体" w:hint="eastAsia"/>
                <w:szCs w:val="21"/>
              </w:rPr>
              <w:t>项目</w:t>
            </w:r>
            <w:r>
              <w:rPr>
                <w:rFonts w:ascii="宋体" w:hAnsi="宋体"/>
                <w:szCs w:val="21"/>
              </w:rPr>
              <w:t>(</w:t>
            </w:r>
            <w:r>
              <w:rPr>
                <w:rFonts w:ascii="宋体" w:hAnsi="宋体" w:hint="eastAsia"/>
                <w:szCs w:val="21"/>
              </w:rPr>
              <w:t>或应付款单位</w:t>
            </w:r>
            <w:r>
              <w:rPr>
                <w:rFonts w:ascii="宋体" w:hAnsi="宋体"/>
                <w:szCs w:val="21"/>
              </w:rPr>
              <w:t>)</w:t>
            </w:r>
          </w:p>
        </w:tc>
        <w:tc>
          <w:tcPr>
            <w:tcW w:w="1522" w:type="dxa"/>
          </w:tcPr>
          <w:p w:rsidR="00730D9C" w:rsidRDefault="00730D9C">
            <w:pPr>
              <w:topLinePunct/>
              <w:spacing w:line="580" w:lineRule="exact"/>
              <w:jc w:val="center"/>
              <w:rPr>
                <w:rFonts w:ascii="宋体"/>
                <w:szCs w:val="21"/>
              </w:rPr>
            </w:pPr>
            <w:r>
              <w:rPr>
                <w:rFonts w:ascii="宋体" w:hAnsi="宋体" w:hint="eastAsia"/>
                <w:szCs w:val="21"/>
              </w:rPr>
              <w:t>年末余额</w:t>
            </w:r>
          </w:p>
        </w:tc>
        <w:tc>
          <w:tcPr>
            <w:tcW w:w="2233" w:type="dxa"/>
          </w:tcPr>
          <w:p w:rsidR="00730D9C" w:rsidRDefault="00730D9C">
            <w:pPr>
              <w:topLinePunct/>
              <w:spacing w:line="580" w:lineRule="exact"/>
              <w:jc w:val="center"/>
              <w:rPr>
                <w:rFonts w:ascii="宋体"/>
                <w:szCs w:val="21"/>
              </w:rPr>
            </w:pPr>
            <w:r>
              <w:rPr>
                <w:rFonts w:ascii="宋体" w:hAnsi="宋体" w:hint="eastAsia"/>
                <w:szCs w:val="21"/>
              </w:rPr>
              <w:t>经济内容</w:t>
            </w:r>
          </w:p>
        </w:tc>
        <w:tc>
          <w:tcPr>
            <w:tcW w:w="2335" w:type="dxa"/>
          </w:tcPr>
          <w:p w:rsidR="00730D9C" w:rsidRDefault="00730D9C">
            <w:pPr>
              <w:topLinePunct/>
              <w:spacing w:line="580" w:lineRule="exact"/>
              <w:jc w:val="center"/>
              <w:rPr>
                <w:rFonts w:ascii="宋体"/>
                <w:szCs w:val="21"/>
              </w:rPr>
            </w:pPr>
            <w:r>
              <w:rPr>
                <w:rFonts w:ascii="宋体" w:hAnsi="宋体" w:hint="eastAsia"/>
                <w:szCs w:val="21"/>
              </w:rPr>
              <w:t>账龄</w:t>
            </w:r>
          </w:p>
        </w:tc>
      </w:tr>
      <w:tr w:rsidR="00730D9C">
        <w:tc>
          <w:tcPr>
            <w:tcW w:w="294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代收政府对学生资助</w:t>
            </w:r>
          </w:p>
        </w:tc>
        <w:tc>
          <w:tcPr>
            <w:tcW w:w="1522" w:type="dxa"/>
          </w:tcPr>
          <w:p w:rsidR="00730D9C" w:rsidRDefault="00730D9C">
            <w:pPr>
              <w:topLinePunct/>
              <w:spacing w:line="580" w:lineRule="exact"/>
              <w:jc w:val="right"/>
              <w:rPr>
                <w:rFonts w:ascii="宋体"/>
                <w:szCs w:val="21"/>
              </w:rPr>
            </w:pPr>
            <w:r>
              <w:rPr>
                <w:rFonts w:ascii="宋体"/>
                <w:szCs w:val="21"/>
              </w:rPr>
              <w:t>36,777.60</w:t>
            </w:r>
          </w:p>
        </w:tc>
        <w:tc>
          <w:tcPr>
            <w:tcW w:w="223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补助</w:t>
            </w:r>
          </w:p>
        </w:tc>
        <w:tc>
          <w:tcPr>
            <w:tcW w:w="2335"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730D9C">
        <w:tc>
          <w:tcPr>
            <w:tcW w:w="2943" w:type="dxa"/>
          </w:tcPr>
          <w:p w:rsidR="00730D9C" w:rsidRDefault="00730D9C" w:rsidP="0094155C">
            <w:pPr>
              <w:topLinePunct/>
              <w:spacing w:line="580" w:lineRule="exact"/>
              <w:ind w:firstLineChars="100" w:firstLine="210"/>
              <w:jc w:val="left"/>
              <w:rPr>
                <w:rFonts w:ascii="宋体"/>
                <w:szCs w:val="21"/>
              </w:rPr>
            </w:pPr>
            <w:r>
              <w:rPr>
                <w:rFonts w:ascii="宋体" w:hAnsi="宋体" w:hint="eastAsia"/>
                <w:szCs w:val="21"/>
              </w:rPr>
              <w:t>代收困难儿童保教费资助</w:t>
            </w:r>
          </w:p>
        </w:tc>
        <w:tc>
          <w:tcPr>
            <w:tcW w:w="1522" w:type="dxa"/>
          </w:tcPr>
          <w:p w:rsidR="00730D9C" w:rsidRDefault="00730D9C" w:rsidP="0094155C">
            <w:pPr>
              <w:topLinePunct/>
              <w:spacing w:line="580" w:lineRule="exact"/>
              <w:ind w:firstLineChars="200" w:firstLine="420"/>
              <w:jc w:val="right"/>
              <w:rPr>
                <w:rFonts w:ascii="宋体"/>
                <w:szCs w:val="21"/>
              </w:rPr>
            </w:pPr>
          </w:p>
        </w:tc>
        <w:tc>
          <w:tcPr>
            <w:tcW w:w="223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补助</w:t>
            </w:r>
          </w:p>
        </w:tc>
        <w:tc>
          <w:tcPr>
            <w:tcW w:w="2335"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730D9C">
        <w:tc>
          <w:tcPr>
            <w:tcW w:w="294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代收购买儿童读物资助</w:t>
            </w:r>
          </w:p>
        </w:tc>
        <w:tc>
          <w:tcPr>
            <w:tcW w:w="1522" w:type="dxa"/>
          </w:tcPr>
          <w:p w:rsidR="00730D9C" w:rsidRDefault="00730D9C" w:rsidP="0094155C">
            <w:pPr>
              <w:topLinePunct/>
              <w:spacing w:line="580" w:lineRule="exact"/>
              <w:ind w:firstLineChars="150" w:firstLine="315"/>
              <w:jc w:val="right"/>
              <w:rPr>
                <w:rFonts w:ascii="宋体"/>
                <w:szCs w:val="21"/>
              </w:rPr>
            </w:pPr>
          </w:p>
        </w:tc>
        <w:tc>
          <w:tcPr>
            <w:tcW w:w="223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补助</w:t>
            </w:r>
          </w:p>
        </w:tc>
        <w:tc>
          <w:tcPr>
            <w:tcW w:w="2335"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730D9C">
        <w:tc>
          <w:tcPr>
            <w:tcW w:w="294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其他</w:t>
            </w:r>
          </w:p>
        </w:tc>
        <w:tc>
          <w:tcPr>
            <w:tcW w:w="1522" w:type="dxa"/>
          </w:tcPr>
          <w:p w:rsidR="00730D9C" w:rsidRDefault="00730D9C">
            <w:pPr>
              <w:topLinePunct/>
              <w:spacing w:line="580" w:lineRule="exact"/>
              <w:jc w:val="right"/>
              <w:rPr>
                <w:rFonts w:ascii="宋体"/>
                <w:szCs w:val="21"/>
              </w:rPr>
            </w:pPr>
          </w:p>
        </w:tc>
        <w:tc>
          <w:tcPr>
            <w:tcW w:w="223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往来</w:t>
            </w:r>
          </w:p>
        </w:tc>
        <w:tc>
          <w:tcPr>
            <w:tcW w:w="2335"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一年以上</w:t>
            </w:r>
          </w:p>
        </w:tc>
      </w:tr>
      <w:tr w:rsidR="00730D9C">
        <w:tc>
          <w:tcPr>
            <w:tcW w:w="2943"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合计</w:t>
            </w:r>
          </w:p>
        </w:tc>
        <w:tc>
          <w:tcPr>
            <w:tcW w:w="1522" w:type="dxa"/>
          </w:tcPr>
          <w:p w:rsidR="00730D9C" w:rsidRDefault="00730D9C">
            <w:pPr>
              <w:topLinePunct/>
              <w:spacing w:line="580" w:lineRule="exact"/>
              <w:jc w:val="right"/>
              <w:rPr>
                <w:rFonts w:ascii="宋体"/>
                <w:szCs w:val="21"/>
              </w:rPr>
            </w:pPr>
            <w:r>
              <w:rPr>
                <w:rFonts w:ascii="宋体"/>
                <w:szCs w:val="21"/>
              </w:rPr>
              <w:t>36,777.60</w:t>
            </w:r>
          </w:p>
        </w:tc>
        <w:tc>
          <w:tcPr>
            <w:tcW w:w="2233" w:type="dxa"/>
          </w:tcPr>
          <w:p w:rsidR="00730D9C" w:rsidRDefault="00730D9C" w:rsidP="0094155C">
            <w:pPr>
              <w:topLinePunct/>
              <w:spacing w:line="580" w:lineRule="exact"/>
              <w:ind w:firstLineChars="200" w:firstLine="420"/>
              <w:jc w:val="left"/>
              <w:rPr>
                <w:rFonts w:ascii="宋体"/>
                <w:szCs w:val="21"/>
              </w:rPr>
            </w:pPr>
          </w:p>
        </w:tc>
        <w:tc>
          <w:tcPr>
            <w:tcW w:w="2335" w:type="dxa"/>
          </w:tcPr>
          <w:p w:rsidR="00730D9C" w:rsidRDefault="00730D9C" w:rsidP="0094155C">
            <w:pPr>
              <w:topLinePunct/>
              <w:spacing w:line="580" w:lineRule="exact"/>
              <w:ind w:firstLineChars="200" w:firstLine="420"/>
              <w:jc w:val="left"/>
              <w:rPr>
                <w:rFonts w:ascii="宋体"/>
                <w:szCs w:val="21"/>
              </w:rPr>
            </w:pPr>
          </w:p>
        </w:tc>
      </w:tr>
    </w:tbl>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6. </w:t>
      </w:r>
      <w:r>
        <w:rPr>
          <w:rFonts w:ascii="仿宋_GB2312" w:eastAsia="仿宋_GB2312" w:hAnsi="宋体" w:hint="eastAsia"/>
          <w:b/>
          <w:szCs w:val="21"/>
        </w:rPr>
        <w:t>出资人投入</w:t>
      </w:r>
    </w:p>
    <w:tbl>
      <w:tblPr>
        <w:tblW w:w="903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1"/>
        <w:gridCol w:w="1276"/>
        <w:gridCol w:w="1843"/>
        <w:gridCol w:w="1275"/>
        <w:gridCol w:w="1560"/>
        <w:gridCol w:w="1701"/>
      </w:tblGrid>
      <w:tr w:rsidR="00730D9C">
        <w:trPr>
          <w:cantSplit/>
        </w:trPr>
        <w:tc>
          <w:tcPr>
            <w:tcW w:w="1381" w:type="dxa"/>
            <w:vMerge w:val="restart"/>
            <w:vAlign w:val="center"/>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出资人</w:t>
            </w:r>
          </w:p>
        </w:tc>
        <w:tc>
          <w:tcPr>
            <w:tcW w:w="3119" w:type="dxa"/>
            <w:gridSpan w:val="2"/>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约定出资</w:t>
            </w:r>
          </w:p>
        </w:tc>
        <w:tc>
          <w:tcPr>
            <w:tcW w:w="2835" w:type="dxa"/>
            <w:gridSpan w:val="2"/>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实际出资</w:t>
            </w:r>
          </w:p>
        </w:tc>
        <w:tc>
          <w:tcPr>
            <w:tcW w:w="1701"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出资方式</w:t>
            </w:r>
          </w:p>
        </w:tc>
      </w:tr>
      <w:tr w:rsidR="00730D9C">
        <w:trPr>
          <w:cantSplit/>
        </w:trPr>
        <w:tc>
          <w:tcPr>
            <w:tcW w:w="1381" w:type="dxa"/>
            <w:vMerge/>
          </w:tcPr>
          <w:p w:rsidR="00730D9C" w:rsidRDefault="00730D9C" w:rsidP="0094155C">
            <w:pPr>
              <w:topLinePunct/>
              <w:spacing w:line="580" w:lineRule="exact"/>
              <w:ind w:firstLineChars="200" w:firstLine="420"/>
              <w:jc w:val="left"/>
              <w:rPr>
                <w:rFonts w:ascii="宋体"/>
                <w:szCs w:val="21"/>
              </w:rPr>
            </w:pPr>
          </w:p>
        </w:tc>
        <w:tc>
          <w:tcPr>
            <w:tcW w:w="1276" w:type="dxa"/>
            <w:vAlign w:val="center"/>
          </w:tcPr>
          <w:p w:rsidR="00730D9C" w:rsidRDefault="00730D9C">
            <w:pPr>
              <w:topLinePunct/>
              <w:spacing w:line="580" w:lineRule="exact"/>
              <w:ind w:firstLine="420"/>
              <w:jc w:val="left"/>
              <w:rPr>
                <w:rFonts w:ascii="宋体"/>
                <w:szCs w:val="21"/>
              </w:rPr>
            </w:pPr>
            <w:r>
              <w:rPr>
                <w:rFonts w:ascii="宋体" w:hAnsi="宋体" w:hint="eastAsia"/>
                <w:szCs w:val="21"/>
              </w:rPr>
              <w:t>比例</w:t>
            </w:r>
            <w:r>
              <w:rPr>
                <w:rFonts w:ascii="宋体" w:hAnsi="宋体"/>
                <w:szCs w:val="21"/>
              </w:rPr>
              <w:t>%</w:t>
            </w:r>
          </w:p>
        </w:tc>
        <w:tc>
          <w:tcPr>
            <w:tcW w:w="1843" w:type="dxa"/>
            <w:vAlign w:val="center"/>
          </w:tcPr>
          <w:p w:rsidR="00730D9C" w:rsidRDefault="00730D9C" w:rsidP="0094155C">
            <w:pPr>
              <w:topLinePunct/>
              <w:spacing w:line="580" w:lineRule="exact"/>
              <w:ind w:firstLineChars="100" w:firstLine="210"/>
              <w:jc w:val="left"/>
              <w:rPr>
                <w:rFonts w:ascii="宋体"/>
                <w:szCs w:val="21"/>
              </w:rPr>
            </w:pPr>
            <w:r>
              <w:rPr>
                <w:rFonts w:ascii="宋体" w:hAnsi="宋体" w:hint="eastAsia"/>
                <w:szCs w:val="21"/>
              </w:rPr>
              <w:t>出资额</w:t>
            </w:r>
          </w:p>
        </w:tc>
        <w:tc>
          <w:tcPr>
            <w:tcW w:w="1275" w:type="dxa"/>
            <w:vAlign w:val="center"/>
          </w:tcPr>
          <w:p w:rsidR="00730D9C" w:rsidRDefault="00730D9C">
            <w:pPr>
              <w:topLinePunct/>
              <w:spacing w:line="580" w:lineRule="exact"/>
              <w:ind w:firstLine="420"/>
              <w:jc w:val="left"/>
              <w:rPr>
                <w:rFonts w:ascii="宋体"/>
                <w:szCs w:val="21"/>
              </w:rPr>
            </w:pPr>
            <w:r>
              <w:rPr>
                <w:rFonts w:ascii="宋体" w:hAnsi="宋体" w:hint="eastAsia"/>
                <w:szCs w:val="21"/>
              </w:rPr>
              <w:t>比例</w:t>
            </w:r>
            <w:r>
              <w:rPr>
                <w:rFonts w:ascii="宋体" w:hAnsi="宋体"/>
                <w:szCs w:val="21"/>
              </w:rPr>
              <w:t>%</w:t>
            </w:r>
          </w:p>
        </w:tc>
        <w:tc>
          <w:tcPr>
            <w:tcW w:w="1560" w:type="dxa"/>
            <w:vAlign w:val="center"/>
          </w:tcPr>
          <w:p w:rsidR="00730D9C" w:rsidRDefault="00730D9C">
            <w:pPr>
              <w:topLinePunct/>
              <w:spacing w:line="580" w:lineRule="exact"/>
              <w:ind w:firstLine="420"/>
              <w:jc w:val="left"/>
              <w:rPr>
                <w:rFonts w:ascii="宋体"/>
                <w:szCs w:val="21"/>
              </w:rPr>
            </w:pPr>
            <w:r>
              <w:rPr>
                <w:rFonts w:ascii="宋体" w:hAnsi="宋体" w:hint="eastAsia"/>
                <w:szCs w:val="21"/>
              </w:rPr>
              <w:t>出资额</w:t>
            </w:r>
          </w:p>
        </w:tc>
        <w:tc>
          <w:tcPr>
            <w:tcW w:w="1701" w:type="dxa"/>
          </w:tcPr>
          <w:p w:rsidR="00730D9C" w:rsidRDefault="00730D9C" w:rsidP="0094155C">
            <w:pPr>
              <w:topLinePunct/>
              <w:spacing w:line="580" w:lineRule="exact"/>
              <w:ind w:firstLineChars="300" w:firstLine="630"/>
              <w:jc w:val="left"/>
              <w:rPr>
                <w:rFonts w:ascii="宋体"/>
                <w:szCs w:val="21"/>
              </w:rPr>
            </w:pPr>
          </w:p>
        </w:tc>
      </w:tr>
      <w:tr w:rsidR="00730D9C">
        <w:tc>
          <w:tcPr>
            <w:tcW w:w="1381"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张北海</w:t>
            </w:r>
          </w:p>
        </w:tc>
        <w:tc>
          <w:tcPr>
            <w:tcW w:w="1276"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72.73%</w:t>
            </w:r>
          </w:p>
        </w:tc>
        <w:tc>
          <w:tcPr>
            <w:tcW w:w="1843" w:type="dxa"/>
          </w:tcPr>
          <w:p w:rsidR="00730D9C" w:rsidRDefault="00730D9C" w:rsidP="0094155C">
            <w:pPr>
              <w:topLinePunct/>
              <w:spacing w:line="580" w:lineRule="exact"/>
              <w:ind w:firstLineChars="150" w:firstLine="315"/>
              <w:jc w:val="left"/>
              <w:rPr>
                <w:rFonts w:ascii="宋体"/>
                <w:szCs w:val="21"/>
              </w:rPr>
            </w:pPr>
            <w:r>
              <w:rPr>
                <w:rFonts w:ascii="宋体" w:hAnsi="宋体"/>
                <w:szCs w:val="21"/>
              </w:rPr>
              <w:t>950</w:t>
            </w:r>
            <w:r>
              <w:rPr>
                <w:rFonts w:ascii="宋体"/>
                <w:szCs w:val="21"/>
              </w:rPr>
              <w:t>,000.00</w:t>
            </w:r>
          </w:p>
        </w:tc>
        <w:tc>
          <w:tcPr>
            <w:tcW w:w="1275"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72.73%</w:t>
            </w:r>
          </w:p>
        </w:tc>
        <w:tc>
          <w:tcPr>
            <w:tcW w:w="1560" w:type="dxa"/>
          </w:tcPr>
          <w:p w:rsidR="00730D9C" w:rsidRDefault="00730D9C">
            <w:pPr>
              <w:topLinePunct/>
              <w:spacing w:line="580" w:lineRule="exact"/>
              <w:jc w:val="left"/>
              <w:rPr>
                <w:rFonts w:ascii="宋体"/>
                <w:szCs w:val="21"/>
              </w:rPr>
            </w:pPr>
            <w:r>
              <w:rPr>
                <w:rFonts w:ascii="宋体" w:hAnsi="宋体"/>
                <w:szCs w:val="21"/>
              </w:rPr>
              <w:t>950</w:t>
            </w:r>
            <w:r>
              <w:rPr>
                <w:rFonts w:ascii="宋体"/>
                <w:szCs w:val="21"/>
              </w:rPr>
              <w:t>,000.00</w:t>
            </w:r>
          </w:p>
        </w:tc>
        <w:tc>
          <w:tcPr>
            <w:tcW w:w="1701"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货币</w:t>
            </w:r>
          </w:p>
        </w:tc>
      </w:tr>
      <w:tr w:rsidR="00730D9C">
        <w:tc>
          <w:tcPr>
            <w:tcW w:w="1381"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张北海</w:t>
            </w:r>
          </w:p>
        </w:tc>
        <w:tc>
          <w:tcPr>
            <w:tcW w:w="1276"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27.27%</w:t>
            </w:r>
          </w:p>
        </w:tc>
        <w:tc>
          <w:tcPr>
            <w:tcW w:w="1843" w:type="dxa"/>
          </w:tcPr>
          <w:p w:rsidR="00730D9C" w:rsidRDefault="00730D9C" w:rsidP="0094155C">
            <w:pPr>
              <w:topLinePunct/>
              <w:spacing w:line="580" w:lineRule="exact"/>
              <w:ind w:firstLineChars="150" w:firstLine="315"/>
              <w:jc w:val="left"/>
              <w:rPr>
                <w:rFonts w:ascii="宋体"/>
                <w:szCs w:val="21"/>
              </w:rPr>
            </w:pPr>
            <w:r>
              <w:rPr>
                <w:rFonts w:ascii="宋体" w:hAnsi="宋体"/>
                <w:szCs w:val="21"/>
              </w:rPr>
              <w:t>356</w:t>
            </w:r>
            <w:r>
              <w:rPr>
                <w:rFonts w:ascii="宋体"/>
                <w:szCs w:val="21"/>
              </w:rPr>
              <w:t>,</w:t>
            </w:r>
            <w:r>
              <w:rPr>
                <w:rFonts w:ascii="宋体" w:hAnsi="宋体"/>
                <w:szCs w:val="21"/>
              </w:rPr>
              <w:t>200.00</w:t>
            </w:r>
          </w:p>
        </w:tc>
        <w:tc>
          <w:tcPr>
            <w:tcW w:w="1275"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27.27%</w:t>
            </w:r>
          </w:p>
        </w:tc>
        <w:tc>
          <w:tcPr>
            <w:tcW w:w="1560" w:type="dxa"/>
          </w:tcPr>
          <w:p w:rsidR="00730D9C" w:rsidRDefault="00730D9C">
            <w:pPr>
              <w:topLinePunct/>
              <w:spacing w:line="580" w:lineRule="exact"/>
              <w:jc w:val="left"/>
              <w:rPr>
                <w:rFonts w:ascii="宋体"/>
                <w:szCs w:val="21"/>
              </w:rPr>
            </w:pPr>
            <w:r>
              <w:rPr>
                <w:rFonts w:ascii="宋体" w:hAnsi="宋体"/>
                <w:szCs w:val="21"/>
              </w:rPr>
              <w:t>356</w:t>
            </w:r>
            <w:r>
              <w:rPr>
                <w:rFonts w:ascii="宋体"/>
                <w:szCs w:val="21"/>
              </w:rPr>
              <w:t>,</w:t>
            </w:r>
            <w:r>
              <w:rPr>
                <w:rFonts w:ascii="宋体" w:hAnsi="宋体"/>
                <w:szCs w:val="21"/>
              </w:rPr>
              <w:t>200.00</w:t>
            </w:r>
          </w:p>
        </w:tc>
        <w:tc>
          <w:tcPr>
            <w:tcW w:w="1701"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固定资产</w:t>
            </w:r>
          </w:p>
        </w:tc>
      </w:tr>
      <w:tr w:rsidR="00730D9C">
        <w:tc>
          <w:tcPr>
            <w:tcW w:w="1381" w:type="dxa"/>
          </w:tcPr>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合计</w:t>
            </w:r>
          </w:p>
        </w:tc>
        <w:tc>
          <w:tcPr>
            <w:tcW w:w="1276"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100%</w:t>
            </w:r>
          </w:p>
        </w:tc>
        <w:tc>
          <w:tcPr>
            <w:tcW w:w="1843" w:type="dxa"/>
          </w:tcPr>
          <w:p w:rsidR="00730D9C" w:rsidRDefault="00730D9C">
            <w:pPr>
              <w:topLinePunct/>
              <w:spacing w:line="580" w:lineRule="exact"/>
              <w:jc w:val="left"/>
              <w:rPr>
                <w:rFonts w:ascii="宋体"/>
                <w:szCs w:val="21"/>
              </w:rPr>
            </w:pPr>
            <w:r>
              <w:rPr>
                <w:rFonts w:ascii="宋体" w:hAnsi="宋体"/>
                <w:szCs w:val="21"/>
              </w:rPr>
              <w:t>1</w:t>
            </w:r>
            <w:r>
              <w:rPr>
                <w:rFonts w:ascii="宋体"/>
                <w:szCs w:val="21"/>
              </w:rPr>
              <w:t>,</w:t>
            </w:r>
            <w:r>
              <w:rPr>
                <w:rFonts w:ascii="宋体" w:hAnsi="宋体"/>
                <w:szCs w:val="21"/>
              </w:rPr>
              <w:t>306</w:t>
            </w:r>
            <w:r>
              <w:rPr>
                <w:rFonts w:ascii="宋体"/>
                <w:szCs w:val="21"/>
              </w:rPr>
              <w:t>,</w:t>
            </w:r>
            <w:r>
              <w:rPr>
                <w:rFonts w:ascii="宋体" w:hAnsi="宋体"/>
                <w:szCs w:val="21"/>
              </w:rPr>
              <w:t>200.00</w:t>
            </w:r>
          </w:p>
        </w:tc>
        <w:tc>
          <w:tcPr>
            <w:tcW w:w="1275" w:type="dxa"/>
          </w:tcPr>
          <w:p w:rsidR="00730D9C" w:rsidRDefault="00730D9C" w:rsidP="0094155C">
            <w:pPr>
              <w:topLinePunct/>
              <w:spacing w:line="580" w:lineRule="exact"/>
              <w:ind w:firstLineChars="200" w:firstLine="420"/>
              <w:jc w:val="left"/>
              <w:rPr>
                <w:rFonts w:ascii="宋体"/>
                <w:szCs w:val="21"/>
              </w:rPr>
            </w:pPr>
            <w:r>
              <w:rPr>
                <w:rFonts w:ascii="宋体" w:hAnsi="宋体"/>
                <w:szCs w:val="21"/>
              </w:rPr>
              <w:t>100%</w:t>
            </w:r>
          </w:p>
        </w:tc>
        <w:tc>
          <w:tcPr>
            <w:tcW w:w="1560" w:type="dxa"/>
          </w:tcPr>
          <w:p w:rsidR="00730D9C" w:rsidRDefault="00730D9C">
            <w:pPr>
              <w:topLinePunct/>
              <w:spacing w:line="580" w:lineRule="exact"/>
              <w:jc w:val="left"/>
              <w:rPr>
                <w:rFonts w:ascii="宋体"/>
                <w:szCs w:val="21"/>
              </w:rPr>
            </w:pPr>
            <w:r>
              <w:rPr>
                <w:rFonts w:ascii="宋体" w:hAnsi="宋体"/>
                <w:szCs w:val="21"/>
              </w:rPr>
              <w:t>1</w:t>
            </w:r>
            <w:r>
              <w:rPr>
                <w:rFonts w:ascii="宋体"/>
                <w:szCs w:val="21"/>
              </w:rPr>
              <w:t>,</w:t>
            </w:r>
            <w:r>
              <w:rPr>
                <w:rFonts w:ascii="宋体" w:hAnsi="宋体"/>
                <w:szCs w:val="21"/>
              </w:rPr>
              <w:t>306</w:t>
            </w:r>
            <w:r>
              <w:rPr>
                <w:rFonts w:ascii="宋体"/>
                <w:szCs w:val="21"/>
              </w:rPr>
              <w:t>,</w:t>
            </w:r>
            <w:r>
              <w:rPr>
                <w:rFonts w:ascii="宋体" w:hAnsi="宋体"/>
                <w:szCs w:val="21"/>
              </w:rPr>
              <w:t>200.00</w:t>
            </w:r>
          </w:p>
        </w:tc>
        <w:tc>
          <w:tcPr>
            <w:tcW w:w="1701" w:type="dxa"/>
          </w:tcPr>
          <w:p w:rsidR="00730D9C" w:rsidRDefault="00730D9C" w:rsidP="0094155C">
            <w:pPr>
              <w:topLinePunct/>
              <w:spacing w:line="580" w:lineRule="exact"/>
              <w:ind w:firstLineChars="200" w:firstLine="420"/>
              <w:jc w:val="left"/>
              <w:rPr>
                <w:rFonts w:ascii="宋体"/>
                <w:szCs w:val="21"/>
              </w:rPr>
            </w:pPr>
          </w:p>
        </w:tc>
      </w:tr>
    </w:tbl>
    <w:p w:rsidR="00730D9C" w:rsidRDefault="00730D9C" w:rsidP="0094155C">
      <w:pPr>
        <w:tabs>
          <w:tab w:val="left" w:pos="720"/>
          <w:tab w:val="left" w:pos="854"/>
        </w:tabs>
        <w:adjustRightInd w:val="0"/>
        <w:snapToGrid w:val="0"/>
        <w:spacing w:before="120" w:line="460" w:lineRule="exact"/>
        <w:ind w:firstLineChars="200" w:firstLine="420"/>
        <w:rPr>
          <w:rFonts w:eastAsia="黑体"/>
        </w:rPr>
      </w:pPr>
      <w:r>
        <w:rPr>
          <w:rFonts w:hint="eastAsia"/>
        </w:rPr>
        <w:t>以上实收资本业经深圳诚信会计师事务所深诚信验字</w:t>
      </w:r>
      <w:r>
        <w:t>[2006]021</w:t>
      </w:r>
      <w:r>
        <w:rPr>
          <w:rFonts w:hint="eastAsia"/>
        </w:rPr>
        <w:t>号验资报告验证，验证金额</w:t>
      </w:r>
      <w:r>
        <w:t>950,000.00</w:t>
      </w:r>
      <w:r>
        <w:rPr>
          <w:rFonts w:hint="eastAsia"/>
        </w:rPr>
        <w:t>元。投资者实际出资总额中，其中：货币资金</w:t>
      </w:r>
      <w:r>
        <w:t>950,000.00</w:t>
      </w:r>
      <w:r>
        <w:rPr>
          <w:rFonts w:hint="eastAsia"/>
        </w:rPr>
        <w:t>元，占</w:t>
      </w:r>
      <w:r>
        <w:t>72.73%</w:t>
      </w:r>
      <w:r>
        <w:rPr>
          <w:rFonts w:hint="eastAsia"/>
        </w:rPr>
        <w:t>；固定资产</w:t>
      </w:r>
      <w:r>
        <w:t>356,200.00</w:t>
      </w:r>
      <w:r>
        <w:rPr>
          <w:rFonts w:hint="eastAsia"/>
        </w:rPr>
        <w:t>元，占</w:t>
      </w:r>
      <w:r>
        <w:t>27.27%</w:t>
      </w:r>
      <w:r>
        <w:rPr>
          <w:rFonts w:hint="eastAsia"/>
        </w:rPr>
        <w:t>。</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sidRPr="001825AE">
        <w:rPr>
          <w:rFonts w:ascii="仿宋_GB2312" w:eastAsia="仿宋_GB2312" w:hAnsi="宋体" w:hint="eastAsia"/>
          <w:b/>
          <w:szCs w:val="21"/>
        </w:rPr>
        <w:t>注释</w:t>
      </w:r>
      <w:r w:rsidRPr="001825AE">
        <w:rPr>
          <w:rFonts w:ascii="仿宋_GB2312" w:eastAsia="仿宋_GB2312" w:hAnsi="宋体"/>
          <w:b/>
          <w:szCs w:val="21"/>
        </w:rPr>
        <w:t xml:space="preserve">7. </w:t>
      </w:r>
      <w:r w:rsidRPr="001825AE">
        <w:rPr>
          <w:rFonts w:ascii="仿宋_GB2312" w:eastAsia="仿宋_GB2312" w:hAnsi="宋体" w:hint="eastAsia"/>
          <w:b/>
          <w:szCs w:val="21"/>
        </w:rPr>
        <w:t>限定性净资产及其增减变动</w:t>
      </w:r>
      <w:bookmarkStart w:id="3" w:name="_GoBack"/>
      <w:bookmarkEnd w:id="3"/>
    </w:p>
    <w:tbl>
      <w:tblPr>
        <w:tblW w:w="9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376"/>
        <w:gridCol w:w="1843"/>
        <w:gridCol w:w="1843"/>
        <w:gridCol w:w="1708"/>
        <w:gridCol w:w="1943"/>
      </w:tblGrid>
      <w:tr w:rsidR="00730D9C">
        <w:tc>
          <w:tcPr>
            <w:tcW w:w="2376" w:type="dxa"/>
          </w:tcPr>
          <w:p w:rsidR="00730D9C" w:rsidRDefault="00730D9C" w:rsidP="0094155C">
            <w:pPr>
              <w:widowControl/>
              <w:adjustRightInd w:val="0"/>
              <w:snapToGrid w:val="0"/>
              <w:spacing w:line="580" w:lineRule="exact"/>
              <w:ind w:firstLineChars="300" w:firstLine="630"/>
              <w:outlineLvl w:val="2"/>
              <w:rPr>
                <w:rFonts w:ascii="仿宋_GB2312" w:eastAsia="仿宋_GB2312" w:hAnsi="宋体"/>
                <w:b/>
                <w:szCs w:val="21"/>
              </w:rPr>
            </w:pPr>
            <w:r>
              <w:rPr>
                <w:rFonts w:ascii="宋体" w:hAnsi="宋体" w:hint="eastAsia"/>
                <w:szCs w:val="21"/>
              </w:rPr>
              <w:t>项目</w:t>
            </w:r>
          </w:p>
        </w:tc>
        <w:tc>
          <w:tcPr>
            <w:tcW w:w="1843" w:type="dxa"/>
          </w:tcPr>
          <w:p w:rsidR="00730D9C" w:rsidRDefault="00730D9C" w:rsidP="0094155C">
            <w:pPr>
              <w:widowControl/>
              <w:adjustRightInd w:val="0"/>
              <w:snapToGrid w:val="0"/>
              <w:spacing w:line="580" w:lineRule="exact"/>
              <w:ind w:firstLineChars="300" w:firstLine="630"/>
              <w:outlineLvl w:val="2"/>
              <w:rPr>
                <w:rFonts w:ascii="宋体"/>
                <w:szCs w:val="21"/>
              </w:rPr>
            </w:pPr>
            <w:r>
              <w:rPr>
                <w:rFonts w:ascii="宋体" w:hAnsi="宋体" w:hint="eastAsia"/>
                <w:szCs w:val="21"/>
              </w:rPr>
              <w:t>期初金额</w:t>
            </w:r>
          </w:p>
        </w:tc>
        <w:tc>
          <w:tcPr>
            <w:tcW w:w="1843" w:type="dxa"/>
          </w:tcPr>
          <w:p w:rsidR="00730D9C" w:rsidRDefault="00730D9C" w:rsidP="0094155C">
            <w:pPr>
              <w:widowControl/>
              <w:adjustRightInd w:val="0"/>
              <w:snapToGrid w:val="0"/>
              <w:spacing w:line="580" w:lineRule="exact"/>
              <w:ind w:firstLineChars="300" w:firstLine="630"/>
              <w:outlineLvl w:val="2"/>
              <w:rPr>
                <w:rFonts w:ascii="宋体"/>
                <w:szCs w:val="21"/>
              </w:rPr>
            </w:pPr>
            <w:r>
              <w:rPr>
                <w:rFonts w:ascii="宋体" w:hAnsi="宋体" w:hint="eastAsia"/>
                <w:szCs w:val="21"/>
              </w:rPr>
              <w:t>本期增加</w:t>
            </w:r>
          </w:p>
        </w:tc>
        <w:tc>
          <w:tcPr>
            <w:tcW w:w="1708" w:type="dxa"/>
          </w:tcPr>
          <w:p w:rsidR="00730D9C" w:rsidRDefault="00730D9C" w:rsidP="0094155C">
            <w:pPr>
              <w:widowControl/>
              <w:adjustRightInd w:val="0"/>
              <w:snapToGrid w:val="0"/>
              <w:spacing w:line="580" w:lineRule="exact"/>
              <w:ind w:firstLineChars="300" w:firstLine="630"/>
              <w:outlineLvl w:val="2"/>
              <w:rPr>
                <w:rFonts w:ascii="宋体"/>
                <w:szCs w:val="21"/>
              </w:rPr>
            </w:pPr>
            <w:r>
              <w:rPr>
                <w:rFonts w:ascii="宋体" w:hAnsi="宋体" w:hint="eastAsia"/>
                <w:szCs w:val="21"/>
              </w:rPr>
              <w:t>本期减少</w:t>
            </w:r>
          </w:p>
        </w:tc>
        <w:tc>
          <w:tcPr>
            <w:tcW w:w="1943" w:type="dxa"/>
          </w:tcPr>
          <w:p w:rsidR="00730D9C" w:rsidRDefault="00730D9C" w:rsidP="0094155C">
            <w:pPr>
              <w:widowControl/>
              <w:adjustRightInd w:val="0"/>
              <w:snapToGrid w:val="0"/>
              <w:spacing w:line="580" w:lineRule="exact"/>
              <w:ind w:firstLineChars="300" w:firstLine="630"/>
              <w:outlineLvl w:val="2"/>
              <w:rPr>
                <w:rFonts w:ascii="宋体"/>
                <w:szCs w:val="21"/>
              </w:rPr>
            </w:pPr>
            <w:r>
              <w:rPr>
                <w:rFonts w:ascii="宋体" w:hAnsi="宋体" w:hint="eastAsia"/>
                <w:szCs w:val="21"/>
              </w:rPr>
              <w:t>期末金额</w:t>
            </w:r>
          </w:p>
        </w:tc>
      </w:tr>
      <w:tr w:rsidR="00730D9C">
        <w:tc>
          <w:tcPr>
            <w:tcW w:w="2376" w:type="dxa"/>
          </w:tcPr>
          <w:p w:rsidR="00730D9C" w:rsidRDefault="00730D9C">
            <w:pPr>
              <w:widowControl/>
              <w:adjustRightInd w:val="0"/>
              <w:snapToGrid w:val="0"/>
              <w:spacing w:line="580" w:lineRule="exact"/>
              <w:jc w:val="center"/>
              <w:outlineLvl w:val="2"/>
              <w:rPr>
                <w:rFonts w:ascii="宋体"/>
                <w:szCs w:val="21"/>
              </w:rPr>
            </w:pPr>
            <w:r>
              <w:rPr>
                <w:rFonts w:ascii="宋体" w:hAnsi="宋体" w:hint="eastAsia"/>
                <w:szCs w:val="21"/>
              </w:rPr>
              <w:t>政府补助项目结存</w:t>
            </w:r>
          </w:p>
        </w:tc>
        <w:tc>
          <w:tcPr>
            <w:tcW w:w="1843" w:type="dxa"/>
          </w:tcPr>
          <w:p w:rsidR="00730D9C" w:rsidRDefault="00730D9C" w:rsidP="0035257B">
            <w:pPr>
              <w:widowControl/>
              <w:adjustRightInd w:val="0"/>
              <w:snapToGrid w:val="0"/>
              <w:spacing w:line="580" w:lineRule="exact"/>
              <w:jc w:val="right"/>
              <w:outlineLvl w:val="2"/>
              <w:rPr>
                <w:rFonts w:ascii="宋体"/>
                <w:szCs w:val="21"/>
              </w:rPr>
            </w:pPr>
            <w:r>
              <w:rPr>
                <w:rFonts w:ascii="宋体" w:hAnsi="宋体"/>
                <w:szCs w:val="21"/>
              </w:rPr>
              <w:t>446,356.75</w:t>
            </w:r>
          </w:p>
        </w:tc>
        <w:tc>
          <w:tcPr>
            <w:tcW w:w="1843" w:type="dxa"/>
          </w:tcPr>
          <w:p w:rsidR="00730D9C" w:rsidRDefault="00730D9C">
            <w:pPr>
              <w:widowControl/>
              <w:adjustRightInd w:val="0"/>
              <w:snapToGrid w:val="0"/>
              <w:spacing w:line="580" w:lineRule="exact"/>
              <w:jc w:val="right"/>
              <w:outlineLvl w:val="2"/>
              <w:rPr>
                <w:rFonts w:ascii="宋体"/>
                <w:szCs w:val="21"/>
              </w:rPr>
            </w:pPr>
            <w:r>
              <w:rPr>
                <w:rFonts w:ascii="宋体"/>
                <w:szCs w:val="21"/>
              </w:rPr>
              <w:t>1,116,402.12</w:t>
            </w:r>
          </w:p>
        </w:tc>
        <w:tc>
          <w:tcPr>
            <w:tcW w:w="1708" w:type="dxa"/>
          </w:tcPr>
          <w:p w:rsidR="00730D9C" w:rsidRDefault="00730D9C">
            <w:pPr>
              <w:widowControl/>
              <w:adjustRightInd w:val="0"/>
              <w:snapToGrid w:val="0"/>
              <w:spacing w:line="580" w:lineRule="exact"/>
              <w:jc w:val="right"/>
              <w:outlineLvl w:val="2"/>
              <w:rPr>
                <w:rFonts w:ascii="宋体"/>
                <w:szCs w:val="21"/>
              </w:rPr>
            </w:pPr>
            <w:r>
              <w:rPr>
                <w:rFonts w:ascii="宋体"/>
                <w:szCs w:val="21"/>
              </w:rPr>
              <w:t>181,769.40</w:t>
            </w:r>
          </w:p>
        </w:tc>
        <w:tc>
          <w:tcPr>
            <w:tcW w:w="1943" w:type="dxa"/>
          </w:tcPr>
          <w:p w:rsidR="00730D9C" w:rsidRDefault="00730D9C">
            <w:pPr>
              <w:widowControl/>
              <w:adjustRightInd w:val="0"/>
              <w:snapToGrid w:val="0"/>
              <w:spacing w:line="580" w:lineRule="exact"/>
              <w:jc w:val="right"/>
              <w:outlineLvl w:val="2"/>
              <w:rPr>
                <w:rFonts w:ascii="宋体"/>
                <w:szCs w:val="21"/>
              </w:rPr>
            </w:pPr>
            <w:r>
              <w:rPr>
                <w:rFonts w:ascii="宋体" w:hAnsi="宋体"/>
                <w:szCs w:val="21"/>
              </w:rPr>
              <w:t>1,380,989.47</w:t>
            </w:r>
          </w:p>
        </w:tc>
      </w:tr>
      <w:tr w:rsidR="00730D9C">
        <w:tc>
          <w:tcPr>
            <w:tcW w:w="2376" w:type="dxa"/>
          </w:tcPr>
          <w:p w:rsidR="00730D9C" w:rsidRDefault="00730D9C">
            <w:pPr>
              <w:widowControl/>
              <w:adjustRightInd w:val="0"/>
              <w:snapToGrid w:val="0"/>
              <w:spacing w:line="580" w:lineRule="exact"/>
              <w:jc w:val="center"/>
              <w:outlineLvl w:val="2"/>
              <w:rPr>
                <w:rFonts w:ascii="仿宋_GB2312" w:eastAsia="仿宋_GB2312" w:hAnsi="宋体"/>
                <w:b/>
                <w:szCs w:val="21"/>
              </w:rPr>
            </w:pPr>
            <w:r>
              <w:rPr>
                <w:rFonts w:ascii="宋体" w:hAnsi="宋体" w:hint="eastAsia"/>
                <w:szCs w:val="21"/>
              </w:rPr>
              <w:t>合计</w:t>
            </w:r>
          </w:p>
        </w:tc>
        <w:tc>
          <w:tcPr>
            <w:tcW w:w="1843" w:type="dxa"/>
          </w:tcPr>
          <w:p w:rsidR="00730D9C" w:rsidRDefault="00730D9C" w:rsidP="0035257B">
            <w:pPr>
              <w:widowControl/>
              <w:adjustRightInd w:val="0"/>
              <w:snapToGrid w:val="0"/>
              <w:spacing w:line="580" w:lineRule="exact"/>
              <w:jc w:val="right"/>
              <w:outlineLvl w:val="2"/>
              <w:rPr>
                <w:rFonts w:ascii="宋体"/>
                <w:szCs w:val="21"/>
              </w:rPr>
            </w:pPr>
            <w:r>
              <w:rPr>
                <w:rFonts w:ascii="宋体" w:hAnsi="宋体"/>
                <w:szCs w:val="21"/>
              </w:rPr>
              <w:t>446,356.75</w:t>
            </w:r>
          </w:p>
        </w:tc>
        <w:tc>
          <w:tcPr>
            <w:tcW w:w="1843" w:type="dxa"/>
          </w:tcPr>
          <w:p w:rsidR="00730D9C" w:rsidRDefault="00730D9C">
            <w:pPr>
              <w:widowControl/>
              <w:adjustRightInd w:val="0"/>
              <w:snapToGrid w:val="0"/>
              <w:spacing w:line="580" w:lineRule="exact"/>
              <w:jc w:val="right"/>
              <w:outlineLvl w:val="2"/>
              <w:rPr>
                <w:rFonts w:ascii="宋体"/>
                <w:szCs w:val="21"/>
              </w:rPr>
            </w:pPr>
            <w:r>
              <w:rPr>
                <w:rFonts w:ascii="宋体"/>
                <w:szCs w:val="21"/>
              </w:rPr>
              <w:t>1,116,402.12</w:t>
            </w:r>
          </w:p>
        </w:tc>
        <w:tc>
          <w:tcPr>
            <w:tcW w:w="1708" w:type="dxa"/>
          </w:tcPr>
          <w:p w:rsidR="00730D9C" w:rsidRDefault="00730D9C">
            <w:pPr>
              <w:widowControl/>
              <w:adjustRightInd w:val="0"/>
              <w:snapToGrid w:val="0"/>
              <w:spacing w:line="580" w:lineRule="exact"/>
              <w:jc w:val="right"/>
              <w:outlineLvl w:val="2"/>
              <w:rPr>
                <w:rFonts w:ascii="宋体"/>
                <w:szCs w:val="21"/>
              </w:rPr>
            </w:pPr>
            <w:r>
              <w:rPr>
                <w:rFonts w:ascii="宋体"/>
                <w:szCs w:val="21"/>
              </w:rPr>
              <w:t>181,769.40</w:t>
            </w:r>
          </w:p>
        </w:tc>
        <w:tc>
          <w:tcPr>
            <w:tcW w:w="1943" w:type="dxa"/>
          </w:tcPr>
          <w:p w:rsidR="00730D9C" w:rsidRDefault="00730D9C">
            <w:pPr>
              <w:widowControl/>
              <w:adjustRightInd w:val="0"/>
              <w:snapToGrid w:val="0"/>
              <w:spacing w:line="580" w:lineRule="exact"/>
              <w:jc w:val="right"/>
              <w:outlineLvl w:val="2"/>
              <w:rPr>
                <w:rFonts w:ascii="宋体"/>
                <w:szCs w:val="21"/>
              </w:rPr>
            </w:pPr>
            <w:r>
              <w:rPr>
                <w:rFonts w:ascii="宋体" w:hAnsi="宋体"/>
                <w:szCs w:val="21"/>
              </w:rPr>
              <w:t>1,380,989.47</w:t>
            </w:r>
          </w:p>
        </w:tc>
      </w:tr>
    </w:tbl>
    <w:p w:rsidR="00730D9C" w:rsidRDefault="00730D9C" w:rsidP="0094155C">
      <w:pPr>
        <w:widowControl/>
        <w:adjustRightInd w:val="0"/>
        <w:snapToGrid w:val="0"/>
        <w:spacing w:line="580" w:lineRule="exact"/>
        <w:ind w:firstLineChars="200" w:firstLine="422"/>
        <w:outlineLvl w:val="2"/>
        <w:rPr>
          <w:rFonts w:ascii="仿宋_GB2312" w:eastAsia="仿宋_GB2312" w:hAnsi="宋体"/>
          <w:sz w:val="32"/>
          <w:szCs w:val="32"/>
        </w:rPr>
      </w:pPr>
      <w:r>
        <w:rPr>
          <w:rFonts w:ascii="仿宋_GB2312" w:eastAsia="仿宋_GB2312" w:hAnsi="宋体" w:hint="eastAsia"/>
          <w:b/>
          <w:szCs w:val="21"/>
        </w:rPr>
        <w:t>注释</w:t>
      </w:r>
      <w:r>
        <w:rPr>
          <w:rFonts w:ascii="仿宋_GB2312" w:eastAsia="仿宋_GB2312" w:hAnsi="宋体"/>
          <w:b/>
          <w:szCs w:val="21"/>
        </w:rPr>
        <w:t xml:space="preserve">8. </w:t>
      </w:r>
      <w:r>
        <w:rPr>
          <w:rFonts w:ascii="仿宋_GB2312" w:eastAsia="仿宋_GB2312" w:hAnsi="宋体" w:hint="eastAsia"/>
          <w:b/>
          <w:szCs w:val="21"/>
        </w:rPr>
        <w:t>或有事项（或有损失、或有负债）</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本园没有或有损失、或有负债。</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本园没有作为保证人或利用学校资产为他人提供担保。</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注释</w:t>
      </w:r>
      <w:r>
        <w:rPr>
          <w:rFonts w:ascii="仿宋_GB2312" w:eastAsia="仿宋_GB2312" w:hAnsi="宋体"/>
          <w:b/>
          <w:szCs w:val="21"/>
        </w:rPr>
        <w:t xml:space="preserve">9. </w:t>
      </w:r>
      <w:r>
        <w:rPr>
          <w:rFonts w:ascii="仿宋_GB2312" w:eastAsia="仿宋_GB2312" w:hAnsi="宋体" w:hint="eastAsia"/>
          <w:b/>
          <w:szCs w:val="21"/>
        </w:rPr>
        <w:t>资产负债表日后非调整事项</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无。</w:t>
      </w: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Cs w:val="21"/>
        </w:rPr>
      </w:pPr>
      <w:r>
        <w:rPr>
          <w:rFonts w:ascii="仿宋_GB2312" w:eastAsia="仿宋_GB2312" w:hAnsi="宋体" w:hint="eastAsia"/>
          <w:b/>
          <w:szCs w:val="21"/>
        </w:rPr>
        <w:t>四、需要说明的其他事项</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（一）资产、负债和净资产管理情况</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1. </w:t>
      </w:r>
      <w:r>
        <w:rPr>
          <w:rFonts w:ascii="宋体" w:hAnsi="宋体" w:hint="eastAsia"/>
          <w:szCs w:val="21"/>
        </w:rPr>
        <w:t>本年政府无偿提供校园场地，产权归属政府，罗湖区政府教育局行驶管理权，未在账面列示，现使用状况良好。审计中未发现校舍、场地等国有资产被转移或被外单位及个人占用的情况。本园也没有计提折旧。</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2. </w:t>
      </w:r>
      <w:r>
        <w:rPr>
          <w:rFonts w:ascii="宋体" w:hAnsi="宋体" w:hint="eastAsia"/>
          <w:szCs w:val="21"/>
        </w:rPr>
        <w:t>本园收取的保教费、服务性收费和代收费收入按《现金管理暂行条例的规定》及上级部门的要求及时存入了指定银行，无坐支现象，现金内控制度健全，建立了货币资金日记账和明细账。本园设立了银行存款日记账，银行对账单与银行存款余额相符。学校与有关方面签订了三方共管协议，三方共管账户纳入会计核算。</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3. </w:t>
      </w:r>
      <w:r>
        <w:rPr>
          <w:rFonts w:ascii="宋体" w:hAnsi="宋体" w:hint="eastAsia"/>
          <w:szCs w:val="21"/>
        </w:rPr>
        <w:t>本园建立固定资产明细帐和实物台帐</w:t>
      </w:r>
      <w:r>
        <w:rPr>
          <w:rFonts w:ascii="宋体"/>
          <w:szCs w:val="21"/>
        </w:rPr>
        <w:t>,</w:t>
      </w:r>
      <w:r>
        <w:rPr>
          <w:rFonts w:ascii="宋体" w:hAnsi="宋体" w:hint="eastAsia"/>
          <w:szCs w:val="21"/>
        </w:rPr>
        <w:t>每年期末进行盘点，账实相符，固定资产处理符合有关规定。</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4. </w:t>
      </w:r>
      <w:r>
        <w:rPr>
          <w:rFonts w:ascii="宋体" w:hAnsi="宋体" w:hint="eastAsia"/>
          <w:szCs w:val="21"/>
        </w:rPr>
        <w:t>本园预先收取的保教费定期结转收入。</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5. </w:t>
      </w:r>
      <w:r>
        <w:rPr>
          <w:rFonts w:ascii="宋体" w:hAnsi="宋体" w:hint="eastAsia"/>
          <w:szCs w:val="21"/>
        </w:rPr>
        <w:t>本园收取的代管款项，如校服费、车辆接送费、伙食费等，按照价格主管部门的批复收费，独立核算，定期公示收支情况，并与学生结算。幼儿伙食费与教职工的伙食费分开核算。</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6. </w:t>
      </w:r>
      <w:r>
        <w:rPr>
          <w:rFonts w:ascii="宋体" w:hAnsi="宋体" w:hint="eastAsia"/>
          <w:szCs w:val="21"/>
        </w:rPr>
        <w:t>代收代发政府对教职工津贴和奖励、儿童健康成长补贴等代收费及时、足额发放，并纳入账内核算。</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（二）收入、支出和结余管理情况</w:t>
      </w:r>
    </w:p>
    <w:p w:rsidR="00730D9C" w:rsidRDefault="00730D9C" w:rsidP="0094155C">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保教费（含托管费）和其他服务性收费按照价格主管部门备案的标准收费，无超标准、超范围、巧立名目变相收费情况，收费使用税务发票，收入全部纳入账面核算。</w:t>
      </w:r>
    </w:p>
    <w:p w:rsidR="00730D9C" w:rsidRDefault="00730D9C" w:rsidP="0094155C">
      <w:pPr>
        <w:topLinePunct/>
        <w:spacing w:line="580" w:lineRule="exact"/>
        <w:ind w:firstLineChars="200" w:firstLine="420"/>
        <w:jc w:val="left"/>
        <w:rPr>
          <w:rFonts w:ascii="宋体"/>
          <w:szCs w:val="21"/>
        </w:rPr>
      </w:pPr>
      <w:r>
        <w:rPr>
          <w:rFonts w:ascii="宋体" w:hAnsi="宋体"/>
          <w:szCs w:val="21"/>
        </w:rPr>
        <w:t>2.</w:t>
      </w:r>
      <w:r>
        <w:rPr>
          <w:rFonts w:ascii="宋体" w:hAnsi="宋体" w:hint="eastAsia"/>
          <w:szCs w:val="21"/>
        </w:rPr>
        <w:t>各项政府补助收入均使用专用会计科目核算，并设立专门的科目和报表进行反映，按规定的项目和用途使用资助资金，专款专用。</w:t>
      </w:r>
    </w:p>
    <w:p w:rsidR="00730D9C" w:rsidRDefault="00730D9C" w:rsidP="0094155C">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本园的支出项目主要是工资、职工福利、社会保险费、办公费、教学成本费等，支出项目真实、合规，审计中未发现有使用白条现象，审批手续完善，审计中未发现有虚列支出，挪用教育资金的情况。</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4. </w:t>
      </w:r>
      <w:r>
        <w:rPr>
          <w:rFonts w:ascii="宋体" w:hAnsi="宋体" w:hint="eastAsia"/>
          <w:szCs w:val="21"/>
        </w:rPr>
        <w:t>教职工薪酬总额</w:t>
      </w:r>
      <w:r>
        <w:rPr>
          <w:rFonts w:ascii="宋体" w:hAnsi="宋体"/>
          <w:szCs w:val="21"/>
        </w:rPr>
        <w:t>1,746,621.99</w:t>
      </w:r>
      <w:r>
        <w:rPr>
          <w:rFonts w:ascii="宋体" w:hAnsi="宋体" w:hint="eastAsia"/>
          <w:szCs w:val="21"/>
        </w:rPr>
        <w:t>元、人均薪酬</w:t>
      </w:r>
      <w:r>
        <w:rPr>
          <w:rFonts w:ascii="宋体" w:hAnsi="宋体"/>
          <w:szCs w:val="21"/>
        </w:rPr>
        <w:t>47,206.00</w:t>
      </w:r>
      <w:r>
        <w:rPr>
          <w:rFonts w:ascii="宋体" w:hAnsi="宋体" w:hint="eastAsia"/>
          <w:szCs w:val="21"/>
        </w:rPr>
        <w:t>元</w:t>
      </w:r>
      <w:r>
        <w:rPr>
          <w:rFonts w:ascii="宋体" w:hAnsi="宋体"/>
          <w:szCs w:val="21"/>
        </w:rPr>
        <w:t>/</w:t>
      </w:r>
      <w:r>
        <w:rPr>
          <w:rFonts w:ascii="宋体" w:hAnsi="宋体" w:hint="eastAsia"/>
          <w:szCs w:val="21"/>
        </w:rPr>
        <w:t>人·年，本园</w:t>
      </w:r>
      <w:r>
        <w:rPr>
          <w:rFonts w:ascii="宋体" w:hAnsi="宋体"/>
          <w:szCs w:val="21"/>
        </w:rPr>
        <w:t>2016</w:t>
      </w:r>
      <w:r>
        <w:rPr>
          <w:rFonts w:ascii="宋体" w:hAnsi="宋体" w:hint="eastAsia"/>
          <w:szCs w:val="21"/>
        </w:rPr>
        <w:t>年度不存在拖欠教职工工资现象，截止</w:t>
      </w:r>
      <w:r>
        <w:rPr>
          <w:rFonts w:ascii="宋体" w:hAnsi="宋体"/>
          <w:szCs w:val="21"/>
        </w:rPr>
        <w:t>2016</w:t>
      </w:r>
      <w:r>
        <w:rPr>
          <w:rFonts w:ascii="宋体" w:hAnsi="宋体" w:hint="eastAsia"/>
          <w:szCs w:val="21"/>
        </w:rPr>
        <w:t>年底与</w:t>
      </w:r>
      <w:r>
        <w:rPr>
          <w:rFonts w:ascii="宋体" w:hAnsi="宋体"/>
          <w:szCs w:val="21"/>
        </w:rPr>
        <w:t>37</w:t>
      </w:r>
      <w:r>
        <w:rPr>
          <w:rFonts w:ascii="宋体" w:hAnsi="宋体" w:hint="eastAsia"/>
          <w:szCs w:val="21"/>
        </w:rPr>
        <w:t>名教职工全部签订劳动合同，为其中</w:t>
      </w:r>
      <w:r>
        <w:rPr>
          <w:rFonts w:ascii="宋体" w:hAnsi="宋体"/>
          <w:szCs w:val="21"/>
        </w:rPr>
        <w:t>37</w:t>
      </w:r>
      <w:r>
        <w:rPr>
          <w:rFonts w:ascii="宋体" w:hAnsi="宋体" w:hint="eastAsia"/>
          <w:szCs w:val="21"/>
        </w:rPr>
        <w:t>人缴纳了社会保险，占本园教职工人数的</w:t>
      </w:r>
      <w:r>
        <w:rPr>
          <w:rFonts w:ascii="宋体" w:hAnsi="宋体"/>
          <w:szCs w:val="21"/>
        </w:rPr>
        <w:t>100%</w:t>
      </w:r>
      <w:r>
        <w:rPr>
          <w:rFonts w:ascii="宋体" w:hAnsi="宋体" w:hint="eastAsia"/>
          <w:szCs w:val="21"/>
        </w:rPr>
        <w:t>，社保种类有基本养老保险、地方补充养老保险、基本医疗保险、工伤保险、失业保险、生育医疗保险、住房公积金。</w:t>
      </w:r>
    </w:p>
    <w:p w:rsidR="00730D9C" w:rsidRDefault="00730D9C" w:rsidP="0094155C">
      <w:pPr>
        <w:tabs>
          <w:tab w:val="left" w:pos="720"/>
          <w:tab w:val="left" w:pos="854"/>
        </w:tabs>
        <w:adjustRightInd w:val="0"/>
        <w:snapToGrid w:val="0"/>
        <w:spacing w:before="120" w:after="120" w:line="400" w:lineRule="exact"/>
        <w:ind w:firstLineChars="286" w:firstLine="601"/>
        <w:rPr>
          <w:rFonts w:ascii="宋体"/>
        </w:rPr>
      </w:pPr>
      <w:r>
        <w:rPr>
          <w:rFonts w:ascii="宋体" w:hAnsi="宋体"/>
          <w:szCs w:val="21"/>
        </w:rPr>
        <w:t>5.2016</w:t>
      </w:r>
      <w:r>
        <w:rPr>
          <w:rFonts w:ascii="宋体" w:hAnsi="宋体" w:hint="eastAsia"/>
          <w:szCs w:val="21"/>
        </w:rPr>
        <w:t>年度非限定性净资产增加</w:t>
      </w:r>
      <w:r>
        <w:rPr>
          <w:rFonts w:ascii="宋体" w:hAnsi="宋体"/>
          <w:szCs w:val="21"/>
        </w:rPr>
        <w:t>-593,595.85</w:t>
      </w:r>
      <w:r>
        <w:rPr>
          <w:rFonts w:ascii="宋体" w:hAnsi="宋体" w:hint="eastAsia"/>
          <w:szCs w:val="21"/>
        </w:rPr>
        <w:t>元，累计办学结余</w:t>
      </w:r>
      <w:r>
        <w:rPr>
          <w:rFonts w:ascii="宋体" w:hAnsi="宋体"/>
          <w:szCs w:val="21"/>
        </w:rPr>
        <w:t>-1,508,356.41</w:t>
      </w:r>
      <w:r>
        <w:rPr>
          <w:rFonts w:ascii="宋体" w:hAnsi="宋体" w:hint="eastAsia"/>
          <w:szCs w:val="21"/>
        </w:rPr>
        <w:t>元，本园</w:t>
      </w:r>
      <w:r>
        <w:rPr>
          <w:rFonts w:ascii="宋体" w:hAnsi="宋体" w:hint="eastAsia"/>
        </w:rPr>
        <w:t>未提取各项基金，截止</w:t>
      </w:r>
      <w:r>
        <w:rPr>
          <w:rFonts w:ascii="宋体" w:hAnsi="宋体"/>
        </w:rPr>
        <w:t>2016</w:t>
      </w:r>
      <w:r>
        <w:rPr>
          <w:rFonts w:ascii="宋体" w:hAnsi="宋体" w:hint="eastAsia"/>
        </w:rPr>
        <w:t>年底举办者未取得合理回报。</w:t>
      </w:r>
    </w:p>
    <w:p w:rsidR="00730D9C" w:rsidRDefault="00730D9C" w:rsidP="0094155C">
      <w:pPr>
        <w:widowControl/>
        <w:adjustRightInd w:val="0"/>
        <w:snapToGrid w:val="0"/>
        <w:spacing w:line="580" w:lineRule="exact"/>
        <w:ind w:firstLineChars="200" w:firstLine="422"/>
        <w:outlineLvl w:val="2"/>
        <w:rPr>
          <w:rFonts w:ascii="仿宋_GB2312" w:eastAsia="仿宋_GB2312" w:hAnsi="宋体"/>
          <w:b/>
          <w:szCs w:val="21"/>
        </w:rPr>
      </w:pPr>
      <w:r>
        <w:rPr>
          <w:rFonts w:ascii="仿宋_GB2312" w:eastAsia="仿宋_GB2312" w:hAnsi="宋体" w:hint="eastAsia"/>
          <w:b/>
          <w:szCs w:val="21"/>
        </w:rPr>
        <w:t>（三）组织机构、财务人员和财务基本信息</w:t>
      </w:r>
    </w:p>
    <w:p w:rsidR="00730D9C" w:rsidRDefault="00730D9C" w:rsidP="0094155C">
      <w:pPr>
        <w:topLinePunct/>
        <w:spacing w:line="580" w:lineRule="exact"/>
        <w:ind w:firstLineChars="200" w:firstLine="420"/>
        <w:jc w:val="left"/>
        <w:rPr>
          <w:rFonts w:ascii="宋体"/>
          <w:szCs w:val="21"/>
        </w:rPr>
      </w:pPr>
      <w:r>
        <w:rPr>
          <w:rFonts w:ascii="宋体" w:hAnsi="宋体"/>
          <w:szCs w:val="21"/>
        </w:rPr>
        <w:t xml:space="preserve">1. </w:t>
      </w:r>
      <w:r>
        <w:rPr>
          <w:rFonts w:ascii="宋体" w:hAnsi="宋体" w:hint="eastAsia"/>
          <w:szCs w:val="21"/>
        </w:rPr>
        <w:t>本园的组织架构为园长</w:t>
      </w:r>
      <w:r>
        <w:rPr>
          <w:rFonts w:ascii="宋体"/>
          <w:szCs w:val="21"/>
        </w:rPr>
        <w:t>-</w:t>
      </w:r>
      <w:r>
        <w:rPr>
          <w:rFonts w:ascii="宋体" w:hAnsi="宋体" w:hint="eastAsia"/>
          <w:szCs w:val="21"/>
        </w:rPr>
        <w:t>副园长</w:t>
      </w:r>
      <w:r>
        <w:rPr>
          <w:rFonts w:ascii="宋体"/>
          <w:szCs w:val="21"/>
        </w:rPr>
        <w:t>-</w:t>
      </w:r>
      <w:r>
        <w:rPr>
          <w:rFonts w:ascii="宋体" w:hAnsi="宋体" w:hint="eastAsia"/>
          <w:szCs w:val="21"/>
        </w:rPr>
        <w:t>园长助理</w:t>
      </w:r>
      <w:r>
        <w:rPr>
          <w:rFonts w:ascii="宋体"/>
          <w:szCs w:val="21"/>
        </w:rPr>
        <w:t>-</w:t>
      </w:r>
      <w:r>
        <w:rPr>
          <w:rFonts w:ascii="宋体" w:hAnsi="宋体" w:hint="eastAsia"/>
          <w:szCs w:val="21"/>
        </w:rPr>
        <w:t>教师及保育员</w:t>
      </w:r>
      <w:r>
        <w:rPr>
          <w:rFonts w:ascii="宋体"/>
          <w:szCs w:val="21"/>
        </w:rPr>
        <w:t>-</w:t>
      </w:r>
      <w:r>
        <w:rPr>
          <w:rFonts w:ascii="宋体" w:hAnsi="宋体" w:hint="eastAsia"/>
          <w:szCs w:val="21"/>
        </w:rPr>
        <w:t>行政及后勤人员。人员配备情况：教职工</w:t>
      </w:r>
      <w:r>
        <w:rPr>
          <w:rFonts w:ascii="宋体" w:hAnsi="宋体"/>
          <w:szCs w:val="21"/>
        </w:rPr>
        <w:t>37</w:t>
      </w:r>
      <w:r>
        <w:rPr>
          <w:rFonts w:ascii="宋体" w:hAnsi="宋体" w:hint="eastAsia"/>
          <w:szCs w:val="21"/>
        </w:rPr>
        <w:t>名。其中正副园长</w:t>
      </w:r>
      <w:r>
        <w:rPr>
          <w:rFonts w:ascii="宋体" w:hAnsi="宋体"/>
          <w:szCs w:val="21"/>
        </w:rPr>
        <w:t>2</w:t>
      </w:r>
      <w:r>
        <w:rPr>
          <w:rFonts w:ascii="宋体" w:hAnsi="宋体" w:hint="eastAsia"/>
          <w:szCs w:val="21"/>
        </w:rPr>
        <w:t>名、专职教师</w:t>
      </w:r>
      <w:r>
        <w:rPr>
          <w:rFonts w:ascii="宋体" w:hAnsi="宋体"/>
          <w:szCs w:val="21"/>
        </w:rPr>
        <w:t>16</w:t>
      </w:r>
      <w:r>
        <w:rPr>
          <w:rFonts w:ascii="宋体" w:hAnsi="宋体" w:hint="eastAsia"/>
          <w:szCs w:val="21"/>
        </w:rPr>
        <w:t>名、保育员</w:t>
      </w:r>
      <w:r>
        <w:rPr>
          <w:rFonts w:ascii="宋体" w:hAnsi="宋体"/>
          <w:szCs w:val="21"/>
        </w:rPr>
        <w:t>8</w:t>
      </w:r>
      <w:r>
        <w:rPr>
          <w:rFonts w:ascii="宋体" w:hAnsi="宋体" w:hint="eastAsia"/>
          <w:szCs w:val="21"/>
        </w:rPr>
        <w:t>名、</w:t>
      </w:r>
      <w:r w:rsidRPr="00C1450D">
        <w:rPr>
          <w:rFonts w:ascii="宋体" w:hAnsi="宋体" w:hint="eastAsia"/>
          <w:szCs w:val="21"/>
        </w:rPr>
        <w:t>人事财务总监、会计</w:t>
      </w:r>
      <w:r w:rsidRPr="00C1450D">
        <w:rPr>
          <w:rFonts w:ascii="宋体" w:hAnsi="宋体"/>
          <w:szCs w:val="21"/>
        </w:rPr>
        <w:t>2</w:t>
      </w:r>
      <w:r w:rsidRPr="00C1450D">
        <w:rPr>
          <w:rFonts w:ascii="宋体" w:hAnsi="宋体" w:hint="eastAsia"/>
          <w:szCs w:val="21"/>
        </w:rPr>
        <w:t>名</w:t>
      </w:r>
      <w:r>
        <w:rPr>
          <w:rFonts w:ascii="宋体" w:hAnsi="宋体" w:hint="eastAsia"/>
          <w:szCs w:val="21"/>
        </w:rPr>
        <w:t>、行政主任兼安全主任</w:t>
      </w:r>
      <w:r>
        <w:rPr>
          <w:rFonts w:ascii="宋体" w:hAnsi="宋体"/>
          <w:szCs w:val="21"/>
        </w:rPr>
        <w:t>1</w:t>
      </w:r>
      <w:r>
        <w:rPr>
          <w:rFonts w:ascii="宋体" w:hAnsi="宋体" w:hint="eastAsia"/>
          <w:szCs w:val="21"/>
        </w:rPr>
        <w:t>名，技术主任</w:t>
      </w:r>
      <w:r>
        <w:rPr>
          <w:rFonts w:ascii="宋体" w:hAnsi="宋体"/>
          <w:szCs w:val="21"/>
        </w:rPr>
        <w:t>1</w:t>
      </w:r>
      <w:r>
        <w:rPr>
          <w:rFonts w:ascii="宋体" w:hAnsi="宋体" w:hint="eastAsia"/>
          <w:szCs w:val="21"/>
        </w:rPr>
        <w:t>、后勤总务</w:t>
      </w:r>
      <w:r>
        <w:rPr>
          <w:rFonts w:ascii="宋体" w:hAnsi="宋体"/>
          <w:szCs w:val="21"/>
        </w:rPr>
        <w:t>1</w:t>
      </w:r>
      <w:r>
        <w:rPr>
          <w:rFonts w:ascii="宋体" w:hAnsi="宋体" w:hint="eastAsia"/>
          <w:szCs w:val="21"/>
        </w:rPr>
        <w:t>名、保健医生</w:t>
      </w:r>
      <w:r>
        <w:rPr>
          <w:rFonts w:ascii="宋体" w:hAnsi="宋体"/>
          <w:szCs w:val="21"/>
        </w:rPr>
        <w:t>1</w:t>
      </w:r>
      <w:r>
        <w:rPr>
          <w:rFonts w:ascii="宋体" w:hAnsi="宋体" w:hint="eastAsia"/>
          <w:szCs w:val="21"/>
        </w:rPr>
        <w:t>名、食堂厨工</w:t>
      </w:r>
      <w:r>
        <w:rPr>
          <w:rFonts w:ascii="宋体" w:hAnsi="宋体"/>
          <w:szCs w:val="21"/>
        </w:rPr>
        <w:t>3</w:t>
      </w:r>
      <w:r>
        <w:rPr>
          <w:rFonts w:ascii="宋体" w:hAnsi="宋体" w:hint="eastAsia"/>
          <w:szCs w:val="21"/>
        </w:rPr>
        <w:t>名、保安</w:t>
      </w:r>
      <w:r>
        <w:rPr>
          <w:rFonts w:ascii="宋体" w:hAnsi="宋体"/>
          <w:szCs w:val="21"/>
        </w:rPr>
        <w:t>1</w:t>
      </w:r>
      <w:r>
        <w:rPr>
          <w:rFonts w:ascii="宋体" w:hAnsi="宋体" w:hint="eastAsia"/>
          <w:szCs w:val="21"/>
        </w:rPr>
        <w:t>名，</w:t>
      </w:r>
      <w:r w:rsidRPr="00C1450D">
        <w:rPr>
          <w:rFonts w:ascii="宋体" w:hAnsi="宋体" w:hint="eastAsia"/>
          <w:szCs w:val="21"/>
        </w:rPr>
        <w:t>司机</w:t>
      </w:r>
      <w:r w:rsidRPr="00C1450D">
        <w:rPr>
          <w:rFonts w:ascii="宋体" w:hAnsi="宋体"/>
          <w:szCs w:val="21"/>
        </w:rPr>
        <w:t>1</w:t>
      </w:r>
      <w:r w:rsidRPr="00C1450D">
        <w:rPr>
          <w:rFonts w:ascii="宋体" w:hAnsi="宋体" w:hint="eastAsia"/>
          <w:szCs w:val="21"/>
        </w:rPr>
        <w:t>名</w:t>
      </w:r>
      <w:r>
        <w:rPr>
          <w:rFonts w:ascii="宋体" w:hAnsi="宋体" w:hint="eastAsia"/>
          <w:szCs w:val="21"/>
        </w:rPr>
        <w:t>。权力机构为董事会，董事会成员为董事长</w:t>
      </w:r>
      <w:r>
        <w:rPr>
          <w:rFonts w:ascii="宋体" w:hAnsi="宋体"/>
          <w:szCs w:val="21"/>
        </w:rPr>
        <w:t>1</w:t>
      </w:r>
      <w:r>
        <w:rPr>
          <w:rFonts w:ascii="宋体" w:hAnsi="宋体" w:hint="eastAsia"/>
          <w:szCs w:val="21"/>
        </w:rPr>
        <w:t>人，副董事长</w:t>
      </w:r>
      <w:r>
        <w:rPr>
          <w:rFonts w:ascii="宋体" w:hAnsi="宋体"/>
          <w:szCs w:val="21"/>
        </w:rPr>
        <w:t>2</w:t>
      </w:r>
      <w:r>
        <w:rPr>
          <w:rFonts w:ascii="宋体" w:hAnsi="宋体" w:hint="eastAsia"/>
          <w:szCs w:val="21"/>
        </w:rPr>
        <w:t>人，董事</w:t>
      </w:r>
      <w:r>
        <w:rPr>
          <w:rFonts w:ascii="宋体" w:hAnsi="宋体"/>
          <w:szCs w:val="21"/>
        </w:rPr>
        <w:t>2</w:t>
      </w:r>
      <w:r>
        <w:rPr>
          <w:rFonts w:ascii="宋体" w:hAnsi="宋体" w:hint="eastAsia"/>
          <w:szCs w:val="21"/>
        </w:rPr>
        <w:t>人，暂无人员变动。</w:t>
      </w:r>
    </w:p>
    <w:p w:rsidR="00730D9C" w:rsidRPr="00D80D34" w:rsidRDefault="00730D9C" w:rsidP="0094155C">
      <w:pPr>
        <w:topLinePunct/>
        <w:spacing w:line="580" w:lineRule="exact"/>
        <w:ind w:firstLineChars="200" w:firstLine="420"/>
        <w:jc w:val="left"/>
        <w:rPr>
          <w:rFonts w:ascii="宋体"/>
          <w:szCs w:val="21"/>
        </w:rPr>
      </w:pPr>
      <w:r w:rsidRPr="00D80D34">
        <w:rPr>
          <w:rFonts w:ascii="宋体" w:hAnsi="宋体"/>
          <w:szCs w:val="21"/>
        </w:rPr>
        <w:t>2.</w:t>
      </w:r>
      <w:r w:rsidRPr="00D80D34">
        <w:rPr>
          <w:rFonts w:ascii="宋体" w:hAnsi="宋体" w:hint="eastAsia"/>
          <w:szCs w:val="21"/>
        </w:rPr>
        <w:t>本园现有财务人员</w:t>
      </w:r>
      <w:r w:rsidRPr="00D80D34">
        <w:rPr>
          <w:rFonts w:ascii="宋体" w:hAnsi="宋体"/>
          <w:szCs w:val="21"/>
        </w:rPr>
        <w:t>2</w:t>
      </w:r>
      <w:r w:rsidRPr="00D80D34">
        <w:rPr>
          <w:rFonts w:ascii="宋体" w:hAnsi="宋体" w:hint="eastAsia"/>
          <w:szCs w:val="21"/>
        </w:rPr>
        <w:t>人，专职会计</w:t>
      </w:r>
      <w:r w:rsidRPr="00D80D34">
        <w:rPr>
          <w:rFonts w:ascii="宋体" w:hAnsi="宋体"/>
          <w:szCs w:val="21"/>
        </w:rPr>
        <w:t>1</w:t>
      </w:r>
      <w:r w:rsidRPr="00D80D34">
        <w:rPr>
          <w:rFonts w:ascii="宋体" w:hAnsi="宋体" w:hint="eastAsia"/>
          <w:szCs w:val="21"/>
        </w:rPr>
        <w:t>人，持有会计证；另有兼职出纳</w:t>
      </w:r>
      <w:r w:rsidRPr="00D80D34">
        <w:rPr>
          <w:rFonts w:ascii="宋体" w:hAnsi="宋体"/>
          <w:szCs w:val="21"/>
        </w:rPr>
        <w:t>1</w:t>
      </w:r>
      <w:r w:rsidRPr="00D80D34">
        <w:rPr>
          <w:rFonts w:ascii="宋体" w:hAnsi="宋体" w:hint="eastAsia"/>
          <w:szCs w:val="21"/>
        </w:rPr>
        <w:t>人，持有会计证，采用电脑和财务软件记账。</w:t>
      </w:r>
    </w:p>
    <w:p w:rsidR="00730D9C" w:rsidRDefault="00730D9C" w:rsidP="0094155C">
      <w:pPr>
        <w:topLinePunct/>
        <w:spacing w:line="580" w:lineRule="exact"/>
        <w:ind w:firstLineChars="200" w:firstLine="420"/>
        <w:jc w:val="left"/>
        <w:rPr>
          <w:rFonts w:ascii="宋体"/>
          <w:szCs w:val="21"/>
        </w:rPr>
      </w:pPr>
      <w:r>
        <w:rPr>
          <w:rFonts w:ascii="宋体" w:hAnsi="宋体"/>
          <w:szCs w:val="21"/>
        </w:rPr>
        <w:t>3.</w:t>
      </w:r>
      <w:r>
        <w:rPr>
          <w:rFonts w:ascii="宋体" w:hAnsi="宋体" w:hint="eastAsia"/>
          <w:szCs w:val="21"/>
        </w:rPr>
        <w:t>本园按照会计法的规定独立设置会计账簿、建立财务管理制度，与举办者、举办者投资的其他机构的会计核算分开核算。</w:t>
      </w:r>
    </w:p>
    <w:p w:rsidR="00730D9C" w:rsidRDefault="00730D9C" w:rsidP="0094155C">
      <w:pPr>
        <w:spacing w:line="580" w:lineRule="exact"/>
        <w:ind w:firstLineChars="200" w:firstLine="420"/>
        <w:jc w:val="left"/>
        <w:rPr>
          <w:rFonts w:ascii="宋体"/>
          <w:szCs w:val="21"/>
        </w:rPr>
      </w:pPr>
      <w:r>
        <w:rPr>
          <w:rFonts w:ascii="宋体" w:hAnsi="宋体"/>
          <w:szCs w:val="21"/>
        </w:rPr>
        <w:t>4.</w:t>
      </w:r>
      <w:r>
        <w:rPr>
          <w:rFonts w:ascii="宋体" w:hAnsi="宋体" w:hint="eastAsia"/>
          <w:szCs w:val="21"/>
        </w:rPr>
        <w:t>本园按照《深圳市民办幼儿园财务管理办法（试行）》的要求进行会计核算、编制财务报告、计算各项服务成本；各项财务信息是真实、完整、合规；所有应该入账的经济事项已经入账，不存在截留收入、虚增支出、挪用办学经费和政府资助的情况。</w:t>
      </w:r>
    </w:p>
    <w:p w:rsidR="00730D9C" w:rsidRDefault="00730D9C" w:rsidP="0094155C">
      <w:pPr>
        <w:widowControl/>
        <w:adjustRightInd w:val="0"/>
        <w:snapToGrid w:val="0"/>
        <w:spacing w:line="580" w:lineRule="exact"/>
        <w:ind w:firstLineChars="200" w:firstLine="422"/>
        <w:outlineLvl w:val="1"/>
        <w:rPr>
          <w:rFonts w:ascii="仿宋_GB2312" w:eastAsia="仿宋_GB2312" w:hAnsi="宋体"/>
          <w:b/>
          <w:sz w:val="32"/>
          <w:szCs w:val="32"/>
        </w:rPr>
      </w:pPr>
      <w:r>
        <w:rPr>
          <w:rFonts w:ascii="仿宋_GB2312" w:eastAsia="仿宋_GB2312" w:hAnsi="宋体" w:hint="eastAsia"/>
          <w:b/>
          <w:szCs w:val="21"/>
        </w:rPr>
        <w:t>五、审计建议</w:t>
      </w:r>
    </w:p>
    <w:p w:rsidR="00730D9C" w:rsidRDefault="00730D9C" w:rsidP="0094155C">
      <w:pPr>
        <w:topLinePunct/>
        <w:spacing w:line="580" w:lineRule="exact"/>
        <w:ind w:firstLineChars="200" w:firstLine="420"/>
        <w:jc w:val="left"/>
        <w:rPr>
          <w:rFonts w:ascii="宋体"/>
          <w:szCs w:val="21"/>
        </w:rPr>
      </w:pPr>
      <w:r>
        <w:rPr>
          <w:rFonts w:ascii="宋体" w:hAnsi="宋体" w:hint="eastAsia"/>
          <w:szCs w:val="21"/>
        </w:rPr>
        <w:t>无。</w:t>
      </w:r>
    </w:p>
    <w:p w:rsidR="00730D9C" w:rsidRDefault="00730D9C">
      <w:pPr>
        <w:topLinePunct/>
        <w:spacing w:line="580" w:lineRule="exact"/>
        <w:jc w:val="left"/>
        <w:rPr>
          <w:rFonts w:ascii="仿宋_GB2312" w:eastAsia="仿宋_GB2312" w:hAnsi="宋体"/>
          <w:sz w:val="32"/>
          <w:szCs w:val="32"/>
        </w:rPr>
      </w:pPr>
    </w:p>
    <w:p w:rsidR="00730D9C" w:rsidRDefault="00730D9C">
      <w:pPr>
        <w:topLinePunct/>
        <w:spacing w:line="360" w:lineRule="exact"/>
        <w:jc w:val="center"/>
        <w:rPr>
          <w:rFonts w:ascii="仿宋_GB2312" w:eastAsia="仿宋_GB2312" w:hAnsi="宋体"/>
          <w:b/>
          <w:sz w:val="32"/>
          <w:szCs w:val="32"/>
        </w:rPr>
      </w:pPr>
    </w:p>
    <w:sectPr w:rsidR="00730D9C" w:rsidSect="004E2ED8">
      <w:pgSz w:w="11906" w:h="16838"/>
      <w:pgMar w:top="1134" w:right="991" w:bottom="1135"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D9C" w:rsidRDefault="00730D9C" w:rsidP="004E2ED8">
      <w:r>
        <w:separator/>
      </w:r>
    </w:p>
  </w:endnote>
  <w:endnote w:type="continuationSeparator" w:id="0">
    <w:p w:rsidR="00730D9C" w:rsidRDefault="00730D9C" w:rsidP="004E2E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方正小标宋简体">
    <w:altName w:val="宋体"/>
    <w:panose1 w:val="00000000000000000000"/>
    <w:charset w:val="86"/>
    <w:family w:val="auto"/>
    <w:notTrueType/>
    <w:pitch w:val="variable"/>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9C" w:rsidRDefault="00730D9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9C" w:rsidRDefault="00730D9C">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filled="f" stroked="f">
          <v:textbox style="mso-fit-shape-to-text:t" inset="0,0,0,0">
            <w:txbxContent>
              <w:p w:rsidR="00730D9C" w:rsidRDefault="00730D9C">
                <w:pPr>
                  <w:snapToGrid w:val="0"/>
                  <w:rPr>
                    <w:sz w:val="18"/>
                  </w:rPr>
                </w:pPr>
                <w:fldSimple w:instr=" PAGE  \* MERGEFORMAT ">
                  <w:r w:rsidRPr="00747B1E">
                    <w:rPr>
                      <w:noProof/>
                      <w:sz w:val="18"/>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D9C" w:rsidRDefault="00730D9C" w:rsidP="004E2ED8">
      <w:r>
        <w:separator/>
      </w:r>
    </w:p>
  </w:footnote>
  <w:footnote w:type="continuationSeparator" w:id="0">
    <w:p w:rsidR="00730D9C" w:rsidRDefault="00730D9C" w:rsidP="004E2E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9C" w:rsidRDefault="00730D9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0285E"/>
    <w:multiLevelType w:val="multilevel"/>
    <w:tmpl w:val="6000285E"/>
    <w:lvl w:ilvl="0">
      <w:start w:val="4"/>
      <w:numFmt w:val="japaneseCounting"/>
      <w:lvlText w:val="%1、"/>
      <w:lvlJc w:val="left"/>
      <w:pPr>
        <w:ind w:left="1363" w:hanging="720"/>
      </w:pPr>
      <w:rPr>
        <w:rFonts w:cs="Times New Roman" w:hint="default"/>
      </w:rPr>
    </w:lvl>
    <w:lvl w:ilvl="1" w:tentative="1">
      <w:start w:val="1"/>
      <w:numFmt w:val="lowerLetter"/>
      <w:lvlText w:val="%2)"/>
      <w:lvlJc w:val="left"/>
      <w:pPr>
        <w:ind w:left="1483" w:hanging="420"/>
      </w:pPr>
      <w:rPr>
        <w:rFonts w:cs="Times New Roman"/>
      </w:rPr>
    </w:lvl>
    <w:lvl w:ilvl="2" w:tentative="1">
      <w:start w:val="1"/>
      <w:numFmt w:val="lowerRoman"/>
      <w:lvlText w:val="%3."/>
      <w:lvlJc w:val="right"/>
      <w:pPr>
        <w:ind w:left="1903" w:hanging="420"/>
      </w:pPr>
      <w:rPr>
        <w:rFonts w:cs="Times New Roman"/>
      </w:rPr>
    </w:lvl>
    <w:lvl w:ilvl="3" w:tentative="1">
      <w:start w:val="1"/>
      <w:numFmt w:val="decimal"/>
      <w:lvlText w:val="%4."/>
      <w:lvlJc w:val="left"/>
      <w:pPr>
        <w:ind w:left="2323" w:hanging="420"/>
      </w:pPr>
      <w:rPr>
        <w:rFonts w:cs="Times New Roman"/>
      </w:rPr>
    </w:lvl>
    <w:lvl w:ilvl="4" w:tentative="1">
      <w:start w:val="1"/>
      <w:numFmt w:val="lowerLetter"/>
      <w:lvlText w:val="%5)"/>
      <w:lvlJc w:val="left"/>
      <w:pPr>
        <w:ind w:left="2743" w:hanging="420"/>
      </w:pPr>
      <w:rPr>
        <w:rFonts w:cs="Times New Roman"/>
      </w:rPr>
    </w:lvl>
    <w:lvl w:ilvl="5" w:tentative="1">
      <w:start w:val="1"/>
      <w:numFmt w:val="lowerRoman"/>
      <w:lvlText w:val="%6."/>
      <w:lvlJc w:val="right"/>
      <w:pPr>
        <w:ind w:left="3163" w:hanging="420"/>
      </w:pPr>
      <w:rPr>
        <w:rFonts w:cs="Times New Roman"/>
      </w:rPr>
    </w:lvl>
    <w:lvl w:ilvl="6" w:tentative="1">
      <w:start w:val="1"/>
      <w:numFmt w:val="decimal"/>
      <w:lvlText w:val="%7."/>
      <w:lvlJc w:val="left"/>
      <w:pPr>
        <w:ind w:left="3583" w:hanging="420"/>
      </w:pPr>
      <w:rPr>
        <w:rFonts w:cs="Times New Roman"/>
      </w:rPr>
    </w:lvl>
    <w:lvl w:ilvl="7" w:tentative="1">
      <w:start w:val="1"/>
      <w:numFmt w:val="lowerLetter"/>
      <w:lvlText w:val="%8)"/>
      <w:lvlJc w:val="left"/>
      <w:pPr>
        <w:ind w:left="4003" w:hanging="420"/>
      </w:pPr>
      <w:rPr>
        <w:rFonts w:cs="Times New Roman"/>
      </w:rPr>
    </w:lvl>
    <w:lvl w:ilvl="8" w:tentative="1">
      <w:start w:val="1"/>
      <w:numFmt w:val="lowerRoman"/>
      <w:lvlText w:val="%9."/>
      <w:lvlJc w:val="right"/>
      <w:pPr>
        <w:ind w:left="4423" w:hanging="420"/>
      </w:pPr>
      <w:rPr>
        <w:rFonts w:cs="Times New Roman"/>
      </w:rPr>
    </w:lvl>
  </w:abstractNum>
  <w:abstractNum w:abstractNumId="1">
    <w:nsid w:val="7A5C7B7C"/>
    <w:multiLevelType w:val="multilevel"/>
    <w:tmpl w:val="7A5C7B7C"/>
    <w:lvl w:ilvl="0">
      <w:start w:val="1"/>
      <w:numFmt w:val="japaneseCounting"/>
      <w:lvlText w:val="%1、"/>
      <w:lvlJc w:val="left"/>
      <w:pPr>
        <w:ind w:left="1363" w:hanging="720"/>
      </w:pPr>
      <w:rPr>
        <w:rFonts w:cs="Times New Roman" w:hint="default"/>
        <w:b/>
      </w:rPr>
    </w:lvl>
    <w:lvl w:ilvl="1" w:tentative="1">
      <w:start w:val="1"/>
      <w:numFmt w:val="lowerLetter"/>
      <w:lvlText w:val="%2)"/>
      <w:lvlJc w:val="left"/>
      <w:pPr>
        <w:ind w:left="1483" w:hanging="420"/>
      </w:pPr>
      <w:rPr>
        <w:rFonts w:cs="Times New Roman"/>
      </w:rPr>
    </w:lvl>
    <w:lvl w:ilvl="2" w:tentative="1">
      <w:start w:val="1"/>
      <w:numFmt w:val="lowerRoman"/>
      <w:lvlText w:val="%3."/>
      <w:lvlJc w:val="right"/>
      <w:pPr>
        <w:ind w:left="1903" w:hanging="420"/>
      </w:pPr>
      <w:rPr>
        <w:rFonts w:cs="Times New Roman"/>
      </w:rPr>
    </w:lvl>
    <w:lvl w:ilvl="3" w:tentative="1">
      <w:start w:val="1"/>
      <w:numFmt w:val="decimal"/>
      <w:lvlText w:val="%4."/>
      <w:lvlJc w:val="left"/>
      <w:pPr>
        <w:ind w:left="2323" w:hanging="420"/>
      </w:pPr>
      <w:rPr>
        <w:rFonts w:cs="Times New Roman"/>
      </w:rPr>
    </w:lvl>
    <w:lvl w:ilvl="4" w:tentative="1">
      <w:start w:val="1"/>
      <w:numFmt w:val="lowerLetter"/>
      <w:lvlText w:val="%5)"/>
      <w:lvlJc w:val="left"/>
      <w:pPr>
        <w:ind w:left="2743" w:hanging="420"/>
      </w:pPr>
      <w:rPr>
        <w:rFonts w:cs="Times New Roman"/>
      </w:rPr>
    </w:lvl>
    <w:lvl w:ilvl="5" w:tentative="1">
      <w:start w:val="1"/>
      <w:numFmt w:val="lowerRoman"/>
      <w:lvlText w:val="%6."/>
      <w:lvlJc w:val="right"/>
      <w:pPr>
        <w:ind w:left="3163" w:hanging="420"/>
      </w:pPr>
      <w:rPr>
        <w:rFonts w:cs="Times New Roman"/>
      </w:rPr>
    </w:lvl>
    <w:lvl w:ilvl="6" w:tentative="1">
      <w:start w:val="1"/>
      <w:numFmt w:val="decimal"/>
      <w:lvlText w:val="%7."/>
      <w:lvlJc w:val="left"/>
      <w:pPr>
        <w:ind w:left="3583" w:hanging="420"/>
      </w:pPr>
      <w:rPr>
        <w:rFonts w:cs="Times New Roman"/>
      </w:rPr>
    </w:lvl>
    <w:lvl w:ilvl="7" w:tentative="1">
      <w:start w:val="1"/>
      <w:numFmt w:val="lowerLetter"/>
      <w:lvlText w:val="%8)"/>
      <w:lvlJc w:val="left"/>
      <w:pPr>
        <w:ind w:left="4003" w:hanging="420"/>
      </w:pPr>
      <w:rPr>
        <w:rFonts w:cs="Times New Roman"/>
      </w:rPr>
    </w:lvl>
    <w:lvl w:ilvl="8" w:tentative="1">
      <w:start w:val="1"/>
      <w:numFmt w:val="lowerRoman"/>
      <w:lvlText w:val="%9."/>
      <w:lvlJc w:val="right"/>
      <w:pPr>
        <w:ind w:left="4423"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7D43"/>
    <w:rsid w:val="00001F10"/>
    <w:rsid w:val="00007ADA"/>
    <w:rsid w:val="000139BF"/>
    <w:rsid w:val="00021D4B"/>
    <w:rsid w:val="00022206"/>
    <w:rsid w:val="000324A5"/>
    <w:rsid w:val="00036C17"/>
    <w:rsid w:val="0004131F"/>
    <w:rsid w:val="000465ED"/>
    <w:rsid w:val="00047A3D"/>
    <w:rsid w:val="000763B6"/>
    <w:rsid w:val="000917B5"/>
    <w:rsid w:val="00092A3A"/>
    <w:rsid w:val="00094AD0"/>
    <w:rsid w:val="00097D43"/>
    <w:rsid w:val="000A44E6"/>
    <w:rsid w:val="000B7373"/>
    <w:rsid w:val="000C372D"/>
    <w:rsid w:val="000C7A7F"/>
    <w:rsid w:val="000D7C83"/>
    <w:rsid w:val="000E1F59"/>
    <w:rsid w:val="00103301"/>
    <w:rsid w:val="00142DAF"/>
    <w:rsid w:val="00143069"/>
    <w:rsid w:val="00151653"/>
    <w:rsid w:val="00152470"/>
    <w:rsid w:val="00155660"/>
    <w:rsid w:val="00160295"/>
    <w:rsid w:val="00164268"/>
    <w:rsid w:val="0017551B"/>
    <w:rsid w:val="001825AE"/>
    <w:rsid w:val="00185901"/>
    <w:rsid w:val="00186283"/>
    <w:rsid w:val="00187225"/>
    <w:rsid w:val="0018740F"/>
    <w:rsid w:val="00190E95"/>
    <w:rsid w:val="001C0CDD"/>
    <w:rsid w:val="001C38A3"/>
    <w:rsid w:val="001D00A5"/>
    <w:rsid w:val="001D724A"/>
    <w:rsid w:val="001F42C4"/>
    <w:rsid w:val="002313D5"/>
    <w:rsid w:val="002331A2"/>
    <w:rsid w:val="002331EC"/>
    <w:rsid w:val="00244EC4"/>
    <w:rsid w:val="00247047"/>
    <w:rsid w:val="00250477"/>
    <w:rsid w:val="00281128"/>
    <w:rsid w:val="0028664F"/>
    <w:rsid w:val="0029262F"/>
    <w:rsid w:val="002977E4"/>
    <w:rsid w:val="002A11B8"/>
    <w:rsid w:val="002A4939"/>
    <w:rsid w:val="002A4D67"/>
    <w:rsid w:val="002B4BC9"/>
    <w:rsid w:val="002D29B2"/>
    <w:rsid w:val="002D60BE"/>
    <w:rsid w:val="002F20C8"/>
    <w:rsid w:val="002F515A"/>
    <w:rsid w:val="002F5930"/>
    <w:rsid w:val="002F5EA4"/>
    <w:rsid w:val="0033115B"/>
    <w:rsid w:val="0033232F"/>
    <w:rsid w:val="00333562"/>
    <w:rsid w:val="00341A9B"/>
    <w:rsid w:val="0035257B"/>
    <w:rsid w:val="003537B5"/>
    <w:rsid w:val="0035564A"/>
    <w:rsid w:val="00362D5B"/>
    <w:rsid w:val="003777AE"/>
    <w:rsid w:val="003803E0"/>
    <w:rsid w:val="003924FD"/>
    <w:rsid w:val="00392C93"/>
    <w:rsid w:val="00397231"/>
    <w:rsid w:val="003B0287"/>
    <w:rsid w:val="003B2C46"/>
    <w:rsid w:val="003B5629"/>
    <w:rsid w:val="003F045A"/>
    <w:rsid w:val="003F4244"/>
    <w:rsid w:val="004015D7"/>
    <w:rsid w:val="004056A6"/>
    <w:rsid w:val="004068EA"/>
    <w:rsid w:val="00413788"/>
    <w:rsid w:val="0042702B"/>
    <w:rsid w:val="00440F0D"/>
    <w:rsid w:val="00443169"/>
    <w:rsid w:val="004601D2"/>
    <w:rsid w:val="004619F8"/>
    <w:rsid w:val="00475619"/>
    <w:rsid w:val="00483D24"/>
    <w:rsid w:val="004A1F4A"/>
    <w:rsid w:val="004B32B2"/>
    <w:rsid w:val="004B4AAE"/>
    <w:rsid w:val="004B6B41"/>
    <w:rsid w:val="004C0118"/>
    <w:rsid w:val="004C0412"/>
    <w:rsid w:val="004C060D"/>
    <w:rsid w:val="004D171F"/>
    <w:rsid w:val="004D35B5"/>
    <w:rsid w:val="004E02B5"/>
    <w:rsid w:val="004E0864"/>
    <w:rsid w:val="004E2ED8"/>
    <w:rsid w:val="004F539F"/>
    <w:rsid w:val="00504D2A"/>
    <w:rsid w:val="0051581A"/>
    <w:rsid w:val="00533EA6"/>
    <w:rsid w:val="00535B49"/>
    <w:rsid w:val="00536459"/>
    <w:rsid w:val="00554717"/>
    <w:rsid w:val="00563B9D"/>
    <w:rsid w:val="00570CCF"/>
    <w:rsid w:val="0057234D"/>
    <w:rsid w:val="00575D8A"/>
    <w:rsid w:val="00576FB0"/>
    <w:rsid w:val="005854C2"/>
    <w:rsid w:val="00595E46"/>
    <w:rsid w:val="005D6006"/>
    <w:rsid w:val="005E4B98"/>
    <w:rsid w:val="006012BD"/>
    <w:rsid w:val="006250A8"/>
    <w:rsid w:val="00632955"/>
    <w:rsid w:val="006351B1"/>
    <w:rsid w:val="00641FA5"/>
    <w:rsid w:val="006440D4"/>
    <w:rsid w:val="00644B61"/>
    <w:rsid w:val="00644DFD"/>
    <w:rsid w:val="006619FF"/>
    <w:rsid w:val="00663303"/>
    <w:rsid w:val="00685EDE"/>
    <w:rsid w:val="006872E4"/>
    <w:rsid w:val="00691DB9"/>
    <w:rsid w:val="006B0C93"/>
    <w:rsid w:val="006B2E58"/>
    <w:rsid w:val="006B72B4"/>
    <w:rsid w:val="006D0AC9"/>
    <w:rsid w:val="006D14D8"/>
    <w:rsid w:val="006F5C78"/>
    <w:rsid w:val="00725307"/>
    <w:rsid w:val="00730D9C"/>
    <w:rsid w:val="007346B5"/>
    <w:rsid w:val="007421C3"/>
    <w:rsid w:val="00747B1E"/>
    <w:rsid w:val="00773C71"/>
    <w:rsid w:val="00776E74"/>
    <w:rsid w:val="00782748"/>
    <w:rsid w:val="007978B2"/>
    <w:rsid w:val="007A0FBF"/>
    <w:rsid w:val="007A53B2"/>
    <w:rsid w:val="007B616F"/>
    <w:rsid w:val="007B762F"/>
    <w:rsid w:val="007D48F7"/>
    <w:rsid w:val="007E5034"/>
    <w:rsid w:val="007F013E"/>
    <w:rsid w:val="007F1282"/>
    <w:rsid w:val="007F1DAF"/>
    <w:rsid w:val="007F2E6F"/>
    <w:rsid w:val="007F4E13"/>
    <w:rsid w:val="008023E6"/>
    <w:rsid w:val="0080333C"/>
    <w:rsid w:val="008035FC"/>
    <w:rsid w:val="008038A5"/>
    <w:rsid w:val="00803BC1"/>
    <w:rsid w:val="0081135D"/>
    <w:rsid w:val="008348C6"/>
    <w:rsid w:val="00836B78"/>
    <w:rsid w:val="008406A0"/>
    <w:rsid w:val="00865FC0"/>
    <w:rsid w:val="0087192A"/>
    <w:rsid w:val="00872AFF"/>
    <w:rsid w:val="00881AFB"/>
    <w:rsid w:val="00883EED"/>
    <w:rsid w:val="00896ACF"/>
    <w:rsid w:val="008A2B14"/>
    <w:rsid w:val="008B6AC3"/>
    <w:rsid w:val="008C0FF8"/>
    <w:rsid w:val="008E270E"/>
    <w:rsid w:val="008E2945"/>
    <w:rsid w:val="008E5896"/>
    <w:rsid w:val="008F40B5"/>
    <w:rsid w:val="0090410B"/>
    <w:rsid w:val="00914557"/>
    <w:rsid w:val="009361C1"/>
    <w:rsid w:val="0094155C"/>
    <w:rsid w:val="00946660"/>
    <w:rsid w:val="00947CA3"/>
    <w:rsid w:val="00971861"/>
    <w:rsid w:val="00982080"/>
    <w:rsid w:val="009B30FE"/>
    <w:rsid w:val="009B7184"/>
    <w:rsid w:val="009C6238"/>
    <w:rsid w:val="009D074D"/>
    <w:rsid w:val="009E4DB9"/>
    <w:rsid w:val="009E74C2"/>
    <w:rsid w:val="00A07450"/>
    <w:rsid w:val="00A137D7"/>
    <w:rsid w:val="00A14928"/>
    <w:rsid w:val="00A2225A"/>
    <w:rsid w:val="00A300D5"/>
    <w:rsid w:val="00A30217"/>
    <w:rsid w:val="00A374DB"/>
    <w:rsid w:val="00A431DF"/>
    <w:rsid w:val="00A627F8"/>
    <w:rsid w:val="00A70A81"/>
    <w:rsid w:val="00A7411E"/>
    <w:rsid w:val="00A85BA0"/>
    <w:rsid w:val="00A9701A"/>
    <w:rsid w:val="00AB0425"/>
    <w:rsid w:val="00AB3638"/>
    <w:rsid w:val="00AC5F28"/>
    <w:rsid w:val="00AE14C3"/>
    <w:rsid w:val="00AE4EC0"/>
    <w:rsid w:val="00AF5468"/>
    <w:rsid w:val="00AF73E0"/>
    <w:rsid w:val="00B01122"/>
    <w:rsid w:val="00B01B8A"/>
    <w:rsid w:val="00B21DD5"/>
    <w:rsid w:val="00B26942"/>
    <w:rsid w:val="00B34386"/>
    <w:rsid w:val="00B420C6"/>
    <w:rsid w:val="00B51A98"/>
    <w:rsid w:val="00B5446E"/>
    <w:rsid w:val="00B76DE3"/>
    <w:rsid w:val="00B849D4"/>
    <w:rsid w:val="00B918D1"/>
    <w:rsid w:val="00B93C67"/>
    <w:rsid w:val="00BB38C8"/>
    <w:rsid w:val="00BC4B43"/>
    <w:rsid w:val="00BD704C"/>
    <w:rsid w:val="00C05629"/>
    <w:rsid w:val="00C125DD"/>
    <w:rsid w:val="00C1450D"/>
    <w:rsid w:val="00C20CB7"/>
    <w:rsid w:val="00C21FAF"/>
    <w:rsid w:val="00C263C3"/>
    <w:rsid w:val="00C3379A"/>
    <w:rsid w:val="00C42446"/>
    <w:rsid w:val="00C5060D"/>
    <w:rsid w:val="00C55DD8"/>
    <w:rsid w:val="00C56F9F"/>
    <w:rsid w:val="00C57022"/>
    <w:rsid w:val="00C57A56"/>
    <w:rsid w:val="00C615B1"/>
    <w:rsid w:val="00C6274D"/>
    <w:rsid w:val="00C64649"/>
    <w:rsid w:val="00C76105"/>
    <w:rsid w:val="00C9368D"/>
    <w:rsid w:val="00C97E4B"/>
    <w:rsid w:val="00CA209E"/>
    <w:rsid w:val="00CA69F2"/>
    <w:rsid w:val="00CB70E2"/>
    <w:rsid w:val="00CD6BE1"/>
    <w:rsid w:val="00CF3471"/>
    <w:rsid w:val="00D14AFF"/>
    <w:rsid w:val="00D2370A"/>
    <w:rsid w:val="00D23E7F"/>
    <w:rsid w:val="00D27250"/>
    <w:rsid w:val="00D36627"/>
    <w:rsid w:val="00D4654A"/>
    <w:rsid w:val="00D64379"/>
    <w:rsid w:val="00D80D34"/>
    <w:rsid w:val="00D97383"/>
    <w:rsid w:val="00DA3D95"/>
    <w:rsid w:val="00DA688F"/>
    <w:rsid w:val="00DB41D5"/>
    <w:rsid w:val="00DD2457"/>
    <w:rsid w:val="00DD47E1"/>
    <w:rsid w:val="00DF7682"/>
    <w:rsid w:val="00E03CCC"/>
    <w:rsid w:val="00E06508"/>
    <w:rsid w:val="00E101D4"/>
    <w:rsid w:val="00E17619"/>
    <w:rsid w:val="00E20A02"/>
    <w:rsid w:val="00E20D0A"/>
    <w:rsid w:val="00E2496E"/>
    <w:rsid w:val="00E43BC0"/>
    <w:rsid w:val="00E5499C"/>
    <w:rsid w:val="00E62852"/>
    <w:rsid w:val="00E632AE"/>
    <w:rsid w:val="00E747D8"/>
    <w:rsid w:val="00E77004"/>
    <w:rsid w:val="00E903F6"/>
    <w:rsid w:val="00EC13FF"/>
    <w:rsid w:val="00EC6C6E"/>
    <w:rsid w:val="00ED73B6"/>
    <w:rsid w:val="00EE2376"/>
    <w:rsid w:val="00EE337A"/>
    <w:rsid w:val="00F17161"/>
    <w:rsid w:val="00F24AA2"/>
    <w:rsid w:val="00F24CC8"/>
    <w:rsid w:val="00F318F8"/>
    <w:rsid w:val="00F36B61"/>
    <w:rsid w:val="00F414BE"/>
    <w:rsid w:val="00F464A4"/>
    <w:rsid w:val="00F56133"/>
    <w:rsid w:val="00F67F30"/>
    <w:rsid w:val="00F730D1"/>
    <w:rsid w:val="00F7521D"/>
    <w:rsid w:val="00F814A6"/>
    <w:rsid w:val="00F845BE"/>
    <w:rsid w:val="00F94990"/>
    <w:rsid w:val="00F962A1"/>
    <w:rsid w:val="00F968AE"/>
    <w:rsid w:val="00FA64DC"/>
    <w:rsid w:val="00FB22BD"/>
    <w:rsid w:val="00FC2011"/>
    <w:rsid w:val="00FC4073"/>
    <w:rsid w:val="00FD37AF"/>
    <w:rsid w:val="00FE457A"/>
    <w:rsid w:val="00FF073B"/>
    <w:rsid w:val="00FF2362"/>
    <w:rsid w:val="00FF47FC"/>
    <w:rsid w:val="00FF7EAA"/>
    <w:rsid w:val="5D8C1586"/>
    <w:rsid w:val="6FEA21E6"/>
    <w:rsid w:val="7C5D7FD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ED8"/>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rsid w:val="004E2ED8"/>
    <w:pPr>
      <w:spacing w:after="120"/>
      <w:ind w:leftChars="200" w:left="420"/>
    </w:pPr>
    <w:rPr>
      <w:kern w:val="0"/>
      <w:sz w:val="24"/>
    </w:rPr>
  </w:style>
  <w:style w:type="character" w:customStyle="1" w:styleId="BodyTextIndentChar">
    <w:name w:val="Body Text Indent Char"/>
    <w:basedOn w:val="DefaultParagraphFont"/>
    <w:link w:val="BodyTextIndent"/>
    <w:uiPriority w:val="99"/>
    <w:semiHidden/>
    <w:locked/>
    <w:rsid w:val="004E2ED8"/>
    <w:rPr>
      <w:rFonts w:ascii="Times New Roman" w:eastAsia="宋体" w:hAnsi="Times New Roman" w:cs="Times New Roman"/>
      <w:sz w:val="24"/>
    </w:rPr>
  </w:style>
  <w:style w:type="paragraph" w:styleId="PlainText">
    <w:name w:val="Plain Text"/>
    <w:basedOn w:val="Normal"/>
    <w:link w:val="PlainTextChar"/>
    <w:uiPriority w:val="99"/>
    <w:rsid w:val="004E2ED8"/>
    <w:rPr>
      <w:rFonts w:ascii="宋体" w:hAnsi="Courier New"/>
      <w:kern w:val="0"/>
      <w:sz w:val="20"/>
      <w:szCs w:val="20"/>
    </w:rPr>
  </w:style>
  <w:style w:type="character" w:customStyle="1" w:styleId="PlainTextChar">
    <w:name w:val="Plain Text Char"/>
    <w:basedOn w:val="DefaultParagraphFont"/>
    <w:link w:val="PlainText"/>
    <w:uiPriority w:val="99"/>
    <w:locked/>
    <w:rsid w:val="004E2ED8"/>
    <w:rPr>
      <w:rFonts w:ascii="宋体" w:eastAsia="宋体" w:hAnsi="Courier New" w:cs="Times New Roman"/>
      <w:sz w:val="20"/>
    </w:rPr>
  </w:style>
  <w:style w:type="paragraph" w:styleId="Footer">
    <w:name w:val="footer"/>
    <w:basedOn w:val="Normal"/>
    <w:link w:val="FooterChar2"/>
    <w:uiPriority w:val="99"/>
    <w:rsid w:val="004E2ED8"/>
    <w:pPr>
      <w:tabs>
        <w:tab w:val="center" w:pos="4153"/>
        <w:tab w:val="right" w:pos="8306"/>
      </w:tabs>
      <w:snapToGrid w:val="0"/>
      <w:jc w:val="left"/>
    </w:pPr>
    <w:rPr>
      <w:kern w:val="0"/>
      <w:sz w:val="18"/>
      <w:szCs w:val="20"/>
    </w:rPr>
  </w:style>
  <w:style w:type="character" w:customStyle="1" w:styleId="FooterChar">
    <w:name w:val="Footer Char"/>
    <w:basedOn w:val="DefaultParagraphFont"/>
    <w:link w:val="Footer"/>
    <w:uiPriority w:val="99"/>
    <w:locked/>
    <w:rsid w:val="004E2ED8"/>
    <w:rPr>
      <w:rFonts w:ascii="Times New Roman" w:eastAsia="宋体" w:hAnsi="Times New Roman" w:cs="Times New Roman"/>
      <w:sz w:val="18"/>
    </w:rPr>
  </w:style>
  <w:style w:type="paragraph" w:styleId="Header">
    <w:name w:val="header"/>
    <w:basedOn w:val="Normal"/>
    <w:link w:val="HeaderChar"/>
    <w:uiPriority w:val="99"/>
    <w:semiHidden/>
    <w:rsid w:val="004E2ED8"/>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4E2ED8"/>
    <w:rPr>
      <w:rFonts w:ascii="Times New Roman" w:eastAsia="宋体" w:hAnsi="Times New Roman" w:cs="Times New Roman"/>
      <w:sz w:val="18"/>
    </w:rPr>
  </w:style>
  <w:style w:type="character" w:styleId="PageNumber">
    <w:name w:val="page number"/>
    <w:basedOn w:val="DefaultParagraphFont"/>
    <w:uiPriority w:val="99"/>
    <w:rsid w:val="004E2ED8"/>
    <w:rPr>
      <w:rFonts w:cs="Times New Roman"/>
    </w:rPr>
  </w:style>
  <w:style w:type="table" w:styleId="TableGrid">
    <w:name w:val="Table Grid"/>
    <w:basedOn w:val="TableNormal"/>
    <w:uiPriority w:val="99"/>
    <w:rsid w:val="004E2ED8"/>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
    <w:name w:val="正文文本_"/>
    <w:link w:val="10"/>
    <w:uiPriority w:val="99"/>
    <w:locked/>
    <w:rsid w:val="004E2ED8"/>
    <w:rPr>
      <w:rFonts w:ascii="宋体" w:eastAsia="宋体"/>
      <w:sz w:val="22"/>
      <w:shd w:val="clear" w:color="auto" w:fill="FFFFFF"/>
    </w:rPr>
  </w:style>
  <w:style w:type="paragraph" w:customStyle="1" w:styleId="10">
    <w:name w:val="正文文本10"/>
    <w:basedOn w:val="Normal"/>
    <w:link w:val="a"/>
    <w:uiPriority w:val="99"/>
    <w:rsid w:val="004E2ED8"/>
    <w:pPr>
      <w:widowControl/>
      <w:shd w:val="clear" w:color="auto" w:fill="FFFFFF"/>
      <w:spacing w:line="466" w:lineRule="exact"/>
      <w:ind w:hanging="560"/>
      <w:jc w:val="distribute"/>
    </w:pPr>
    <w:rPr>
      <w:rFonts w:ascii="宋体" w:hAnsi="Calibri"/>
      <w:kern w:val="0"/>
      <w:sz w:val="22"/>
      <w:szCs w:val="20"/>
    </w:rPr>
  </w:style>
  <w:style w:type="paragraph" w:customStyle="1" w:styleId="1">
    <w:name w:val="列出段落1"/>
    <w:basedOn w:val="Normal"/>
    <w:uiPriority w:val="99"/>
    <w:rsid w:val="004E2ED8"/>
    <w:pPr>
      <w:ind w:firstLineChars="200" w:firstLine="420"/>
    </w:pPr>
  </w:style>
  <w:style w:type="character" w:customStyle="1" w:styleId="FooterChar1">
    <w:name w:val="Footer Char1"/>
    <w:uiPriority w:val="99"/>
    <w:semiHidden/>
    <w:locked/>
    <w:rsid w:val="004E2ED8"/>
    <w:rPr>
      <w:rFonts w:ascii="Times New Roman" w:hAnsi="Times New Roman"/>
      <w:sz w:val="18"/>
    </w:rPr>
  </w:style>
  <w:style w:type="character" w:customStyle="1" w:styleId="FooterChar2">
    <w:name w:val="Footer Char2"/>
    <w:link w:val="Footer"/>
    <w:uiPriority w:val="99"/>
    <w:semiHidden/>
    <w:locked/>
    <w:rsid w:val="004E2ED8"/>
    <w:rPr>
      <w:rFonts w:ascii="Times New Roman" w:eastAsia="宋体" w:hAnsi="Times New Roman"/>
      <w:sz w:val="18"/>
    </w:rPr>
  </w:style>
  <w:style w:type="paragraph" w:customStyle="1" w:styleId="CharChar1CharCharCharCharCharCharChar">
    <w:name w:val="Char Char1 Char Char Char Char Char Char Char"/>
    <w:basedOn w:val="Normal"/>
    <w:uiPriority w:val="99"/>
    <w:rsid w:val="004E2ED8"/>
  </w:style>
  <w:style w:type="paragraph" w:customStyle="1" w:styleId="CharChar1CharCharCharCharCharCharChar1">
    <w:name w:val="Char Char1 Char Char Char Char Char Char Char1"/>
    <w:basedOn w:val="Normal"/>
    <w:uiPriority w:val="99"/>
    <w:rsid w:val="004E2ED8"/>
  </w:style>
  <w:style w:type="paragraph" w:styleId="BalloonText">
    <w:name w:val="Balloon Text"/>
    <w:basedOn w:val="Normal"/>
    <w:link w:val="BalloonTextChar"/>
    <w:uiPriority w:val="99"/>
    <w:semiHidden/>
    <w:rsid w:val="008406A0"/>
    <w:rPr>
      <w:sz w:val="18"/>
      <w:szCs w:val="18"/>
    </w:rPr>
  </w:style>
  <w:style w:type="character" w:customStyle="1" w:styleId="BalloonTextChar">
    <w:name w:val="Balloon Text Char"/>
    <w:basedOn w:val="DefaultParagraphFont"/>
    <w:link w:val="BalloonText"/>
    <w:uiPriority w:val="99"/>
    <w:semiHidden/>
    <w:locked/>
    <w:rsid w:val="008406A0"/>
    <w:rPr>
      <w:rFonts w:ascii="Times New Roman" w:hAnsi="Times New Roman" w:cs="Times New Roman"/>
      <w:kern w:val="2"/>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686</TotalTime>
  <Pages>20</Pages>
  <Words>2269</Words>
  <Characters>12937</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90</cp:revision>
  <cp:lastPrinted>2017-04-01T10:17:00Z</cp:lastPrinted>
  <dcterms:created xsi:type="dcterms:W3CDTF">2015-04-26T08:38:00Z</dcterms:created>
  <dcterms:modified xsi:type="dcterms:W3CDTF">2017-07-03T02:39:00Z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